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5023" w14:textId="77777777" w:rsidR="00363AD0" w:rsidRDefault="000D5133" w:rsidP="000D5133">
      <w:pPr>
        <w:jc w:val="center"/>
        <w:rPr>
          <w:b/>
        </w:rPr>
      </w:pPr>
      <w:r>
        <w:rPr>
          <w:b/>
        </w:rPr>
        <w:t>SDIS – GC Meeting</w:t>
      </w:r>
    </w:p>
    <w:p w14:paraId="32812808" w14:textId="28693CB3" w:rsidR="000D5133" w:rsidRDefault="000D5133" w:rsidP="000D5133">
      <w:pPr>
        <w:jc w:val="center"/>
        <w:rPr>
          <w:b/>
        </w:rPr>
      </w:pPr>
      <w:r>
        <w:rPr>
          <w:b/>
        </w:rPr>
        <w:t xml:space="preserve"> </w:t>
      </w:r>
      <w:r w:rsidR="00537C3B">
        <w:rPr>
          <w:b/>
        </w:rPr>
        <w:t>May</w:t>
      </w:r>
      <w:r w:rsidR="00F96DB6">
        <w:rPr>
          <w:b/>
        </w:rPr>
        <w:t xml:space="preserve"> </w:t>
      </w:r>
      <w:r w:rsidR="00F46B36">
        <w:rPr>
          <w:b/>
        </w:rPr>
        <w:t>18</w:t>
      </w:r>
      <w:r w:rsidR="00BB3F31">
        <w:rPr>
          <w:b/>
        </w:rPr>
        <w:t>th</w:t>
      </w:r>
      <w:r w:rsidR="000F2914">
        <w:rPr>
          <w:b/>
        </w:rPr>
        <w:t xml:space="preserve">, </w:t>
      </w:r>
      <w:r w:rsidR="00567B1F">
        <w:rPr>
          <w:b/>
        </w:rPr>
        <w:t>2016</w:t>
      </w:r>
    </w:p>
    <w:p w14:paraId="1FE9822A" w14:textId="6BD31683" w:rsidR="000D5F04" w:rsidRDefault="00C2248C" w:rsidP="000D5133">
      <w:pPr>
        <w:jc w:val="center"/>
        <w:rPr>
          <w:b/>
        </w:rPr>
      </w:pPr>
      <w:r>
        <w:rPr>
          <w:b/>
        </w:rPr>
        <w:t>5</w:t>
      </w:r>
      <w:r w:rsidR="000D5F04">
        <w:rPr>
          <w:b/>
        </w:rPr>
        <w:t xml:space="preserve">:30pm, </w:t>
      </w:r>
      <w:r w:rsidR="00BB3F31">
        <w:rPr>
          <w:b/>
        </w:rPr>
        <w:t>NIYLP, 305</w:t>
      </w:r>
      <w:r w:rsidR="00567B1F">
        <w:rPr>
          <w:b/>
        </w:rPr>
        <w:t xml:space="preserve"> </w:t>
      </w:r>
      <w:proofErr w:type="spellStart"/>
      <w:r w:rsidR="00BB3F31">
        <w:rPr>
          <w:b/>
        </w:rPr>
        <w:t>Sunde</w:t>
      </w:r>
      <w:proofErr w:type="spellEnd"/>
      <w:r w:rsidR="000F2914">
        <w:rPr>
          <w:b/>
        </w:rPr>
        <w:t xml:space="preserve"> </w:t>
      </w:r>
      <w:r w:rsidR="00567B1F">
        <w:rPr>
          <w:b/>
        </w:rPr>
        <w:t>St Gallup</w:t>
      </w:r>
    </w:p>
    <w:p w14:paraId="5C335521" w14:textId="2B8F348D" w:rsidR="000D5133" w:rsidRDefault="00177CA8" w:rsidP="000D5133">
      <w:pPr>
        <w:rPr>
          <w:b/>
        </w:rPr>
      </w:pPr>
      <w:r>
        <w:rPr>
          <w:b/>
          <w:noProof/>
        </w:rPr>
        <mc:AlternateContent>
          <mc:Choice Requires="wps">
            <w:drawing>
              <wp:anchor distT="0" distB="0" distL="114300" distR="114300" simplePos="0" relativeHeight="251659264" behindDoc="0" locked="0" layoutInCell="1" allowOverlap="1" wp14:anchorId="0D19465B" wp14:editId="0727CEEA">
                <wp:simplePos x="0" y="0"/>
                <wp:positionH relativeFrom="column">
                  <wp:posOffset>0</wp:posOffset>
                </wp:positionH>
                <wp:positionV relativeFrom="paragraph">
                  <wp:posOffset>264160</wp:posOffset>
                </wp:positionV>
                <wp:extent cx="53721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10287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D54AD" w14:textId="5578532C" w:rsidR="00F46B36" w:rsidRPr="00F96DB6" w:rsidRDefault="00F46B36" w:rsidP="00177CA8">
                            <w:pPr>
                              <w:jc w:val="center"/>
                              <w:rPr>
                                <w:rFonts w:ascii="Arial" w:hAnsi="Arial" w:cs="Arial"/>
                                <w:b/>
                                <w:sz w:val="26"/>
                                <w:szCs w:val="26"/>
                              </w:rPr>
                            </w:pPr>
                            <w:r w:rsidRPr="00F96DB6">
                              <w:rPr>
                                <w:rFonts w:ascii="Arial" w:hAnsi="Arial" w:cs="Arial"/>
                                <w:b/>
                                <w:sz w:val="26"/>
                                <w:szCs w:val="26"/>
                              </w:rPr>
                              <w:t>Mission</w:t>
                            </w:r>
                          </w:p>
                          <w:p w14:paraId="0AF6BA2A" w14:textId="36508F76" w:rsidR="00F46B36" w:rsidRPr="00F96DB6" w:rsidRDefault="00F46B36" w:rsidP="00F96DB6">
                            <w:pPr>
                              <w:pStyle w:val="font7"/>
                              <w:spacing w:before="0" w:beforeAutospacing="0" w:after="0" w:afterAutospacing="0"/>
                              <w:jc w:val="center"/>
                              <w:textAlignment w:val="baseline"/>
                              <w:rPr>
                                <w:rFonts w:ascii="Arial" w:hAnsi="Arial" w:cs="Arial"/>
                                <w:color w:val="222222"/>
                                <w:sz w:val="26"/>
                                <w:szCs w:val="26"/>
                              </w:rPr>
                            </w:pPr>
                            <w:r w:rsidRPr="00F96DB6">
                              <w:rPr>
                                <w:rFonts w:ascii="Arial" w:hAnsi="Arial" w:cs="Arial"/>
                                <w:color w:val="222222"/>
                                <w:sz w:val="26"/>
                                <w:szCs w:val="26"/>
                              </w:rPr>
                              <w:t>The Six Directions Indigenous School uses restorative practices and culturally responsive methodologies to encourage critical thinking and community engagement, nurture holistic wellbeing, and inspire students to set and attain their post-secondary goals.</w:t>
                            </w:r>
                          </w:p>
                          <w:p w14:paraId="22BF3EBE" w14:textId="77777777" w:rsidR="00F46B36" w:rsidRPr="00177CA8" w:rsidRDefault="00F46B36" w:rsidP="00F96DB6">
                            <w:pPr>
                              <w:jc w:val="center"/>
                              <w:textAlignment w:val="baseline"/>
                              <w:rPr>
                                <w:rFonts w:ascii="Arial" w:eastAsia="Times New Roman" w:hAnsi="Arial" w:cs="Times New Roman"/>
                                <w:color w:val="000000"/>
                                <w:sz w:val="15"/>
                                <w:szCs w:val="15"/>
                              </w:rPr>
                            </w:pPr>
                          </w:p>
                          <w:p w14:paraId="5D6DB9A8" w14:textId="77777777" w:rsidR="00F46B36" w:rsidRPr="00177CA8" w:rsidRDefault="00F46B36" w:rsidP="00177C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0.8pt;width:423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" filled="f" strokecolor="black [3213]" strokeweight="1pt">
                <v:textbox>
                  <w:txbxContent>
                    <w:p w14:paraId="02DD54AD" w14:textId="5578532C" w:rsidR="00A14E90" w:rsidRPr="00F96DB6" w:rsidRDefault="00A14E90" w:rsidP="00177CA8">
                      <w:pPr>
                        <w:jc w:val="center"/>
                        <w:rPr>
                          <w:rFonts w:ascii="Arial" w:hAnsi="Arial" w:cs="Arial"/>
                          <w:b/>
                          <w:sz w:val="26"/>
                          <w:szCs w:val="26"/>
                        </w:rPr>
                      </w:pPr>
                      <w:r w:rsidRPr="00F96DB6">
                        <w:rPr>
                          <w:rFonts w:ascii="Arial" w:hAnsi="Arial" w:cs="Arial"/>
                          <w:b/>
                          <w:sz w:val="26"/>
                          <w:szCs w:val="26"/>
                        </w:rPr>
                        <w:t>Mission</w:t>
                      </w:r>
                    </w:p>
                    <w:p w14:paraId="0AF6BA2A" w14:textId="36508F76" w:rsidR="00A14E90" w:rsidRPr="00F96DB6" w:rsidRDefault="00A14E90" w:rsidP="00F96DB6">
                      <w:pPr>
                        <w:pStyle w:val="font7"/>
                        <w:spacing w:before="0" w:beforeAutospacing="0" w:after="0" w:afterAutospacing="0"/>
                        <w:jc w:val="center"/>
                        <w:textAlignment w:val="baseline"/>
                        <w:rPr>
                          <w:rFonts w:ascii="Arial" w:hAnsi="Arial" w:cs="Arial"/>
                          <w:color w:val="222222"/>
                          <w:sz w:val="26"/>
                          <w:szCs w:val="26"/>
                        </w:rPr>
                      </w:pPr>
                      <w:r w:rsidRPr="00F96DB6">
                        <w:rPr>
                          <w:rFonts w:ascii="Arial" w:hAnsi="Arial" w:cs="Arial"/>
                          <w:color w:val="222222"/>
                          <w:sz w:val="26"/>
                          <w:szCs w:val="26"/>
                        </w:rPr>
                        <w:t>The Six Directions Indigenous School uses restorative practices and culturally responsive methodologies to encourage critical thinking and community engagement, nurture holistic wellbeing, and inspire students to set and attain their post-secondary goals.</w:t>
                      </w:r>
                    </w:p>
                    <w:p w14:paraId="22BF3EBE" w14:textId="77777777" w:rsidR="00A14E90" w:rsidRPr="00177CA8" w:rsidRDefault="00A14E90" w:rsidP="00F96DB6">
                      <w:pPr>
                        <w:jc w:val="center"/>
                        <w:textAlignment w:val="baseline"/>
                        <w:rPr>
                          <w:rFonts w:ascii="Arial" w:eastAsia="Times New Roman" w:hAnsi="Arial" w:cs="Times New Roman"/>
                          <w:color w:val="000000"/>
                          <w:sz w:val="15"/>
                          <w:szCs w:val="15"/>
                        </w:rPr>
                      </w:pPr>
                    </w:p>
                    <w:p w14:paraId="5D6DB9A8" w14:textId="77777777" w:rsidR="00A14E90" w:rsidRPr="00177CA8" w:rsidRDefault="00A14E90" w:rsidP="00177CA8">
                      <w:pPr>
                        <w:jc w:val="center"/>
                      </w:pPr>
                    </w:p>
                  </w:txbxContent>
                </v:textbox>
                <w10:wrap type="square"/>
              </v:shape>
            </w:pict>
          </mc:Fallback>
        </mc:AlternateContent>
      </w:r>
    </w:p>
    <w:p w14:paraId="14C4C0B7" w14:textId="77777777" w:rsidR="00177CA8" w:rsidRDefault="00177CA8" w:rsidP="000D5133">
      <w:pPr>
        <w:rPr>
          <w:b/>
        </w:rPr>
      </w:pPr>
    </w:p>
    <w:p w14:paraId="3855C4F4" w14:textId="77777777" w:rsidR="000D5133" w:rsidRDefault="000D5133" w:rsidP="000D5133">
      <w:pPr>
        <w:pStyle w:val="ListParagraph"/>
        <w:ind w:left="1080"/>
      </w:pPr>
    </w:p>
    <w:p w14:paraId="4D71A90B" w14:textId="77777777" w:rsidR="000D5133" w:rsidRDefault="000D5133" w:rsidP="000D5133">
      <w:pPr>
        <w:pStyle w:val="ListParagraph"/>
        <w:numPr>
          <w:ilvl w:val="0"/>
          <w:numId w:val="1"/>
        </w:numPr>
      </w:pPr>
      <w:r>
        <w:t>Intros and Welcome</w:t>
      </w:r>
    </w:p>
    <w:p w14:paraId="18F2B2B2" w14:textId="31BE0F9C" w:rsidR="008E4B4C" w:rsidRDefault="008E4B4C" w:rsidP="000D5133">
      <w:pPr>
        <w:pStyle w:val="ListParagraph"/>
        <w:numPr>
          <w:ilvl w:val="0"/>
          <w:numId w:val="1"/>
        </w:numPr>
      </w:pPr>
      <w:r>
        <w:t>Approval of Agenda</w:t>
      </w:r>
    </w:p>
    <w:p w14:paraId="0D81D7E2" w14:textId="016FE341" w:rsidR="00567B1F" w:rsidRDefault="00567B1F" w:rsidP="000D5133">
      <w:pPr>
        <w:pStyle w:val="ListParagraph"/>
        <w:numPr>
          <w:ilvl w:val="0"/>
          <w:numId w:val="1"/>
        </w:numPr>
      </w:pPr>
      <w:r>
        <w:t>Approval of Minutes from previous</w:t>
      </w:r>
      <w:r w:rsidR="00431D01">
        <w:t xml:space="preserve"> </w:t>
      </w:r>
      <w:r>
        <w:t>meeting</w:t>
      </w:r>
    </w:p>
    <w:p w14:paraId="5B0DD10C" w14:textId="3C19B0CC" w:rsidR="00567B1F" w:rsidRDefault="00567B1F" w:rsidP="000D5133">
      <w:pPr>
        <w:pStyle w:val="ListParagraph"/>
        <w:numPr>
          <w:ilvl w:val="0"/>
          <w:numId w:val="1"/>
        </w:numPr>
      </w:pPr>
      <w:r>
        <w:t>Public Comment</w:t>
      </w:r>
    </w:p>
    <w:p w14:paraId="1F48C5A5" w14:textId="3218E1A5" w:rsidR="00F46B36" w:rsidRDefault="00F46B36" w:rsidP="00C2248C">
      <w:pPr>
        <w:pStyle w:val="ListParagraph"/>
        <w:numPr>
          <w:ilvl w:val="0"/>
          <w:numId w:val="1"/>
        </w:numPr>
      </w:pPr>
      <w:r>
        <w:t xml:space="preserve">Presentation from New Mexico Coalition of Charter Schools regarding costs and benefits of joining the Coalition. </w:t>
      </w:r>
    </w:p>
    <w:p w14:paraId="27D3C04A" w14:textId="55243870" w:rsidR="00C2248C" w:rsidRDefault="00C2248C" w:rsidP="00C2248C">
      <w:pPr>
        <w:pStyle w:val="ListParagraph"/>
        <w:numPr>
          <w:ilvl w:val="0"/>
          <w:numId w:val="1"/>
        </w:numPr>
      </w:pPr>
      <w:r>
        <w:t>Action Items</w:t>
      </w:r>
    </w:p>
    <w:p w14:paraId="7F8DCB4A" w14:textId="6C4062D3" w:rsidR="000D2304" w:rsidRDefault="00537C3B" w:rsidP="00F96DB6">
      <w:pPr>
        <w:pStyle w:val="ListParagraph"/>
        <w:numPr>
          <w:ilvl w:val="1"/>
          <w:numId w:val="1"/>
        </w:numPr>
      </w:pPr>
      <w:r>
        <w:t xml:space="preserve">Approve </w:t>
      </w:r>
      <w:r w:rsidR="000D2304">
        <w:t>ACES Membership</w:t>
      </w:r>
      <w:r>
        <w:t xml:space="preserve"> Agreement</w:t>
      </w:r>
    </w:p>
    <w:p w14:paraId="7AC2DB27" w14:textId="5DAE1BEB" w:rsidR="00F46B36" w:rsidRDefault="00F46B36" w:rsidP="00F96DB6">
      <w:pPr>
        <w:pStyle w:val="ListParagraph"/>
        <w:numPr>
          <w:ilvl w:val="1"/>
          <w:numId w:val="1"/>
        </w:numPr>
      </w:pPr>
      <w:r>
        <w:t>New Policies</w:t>
      </w:r>
    </w:p>
    <w:p w14:paraId="7F954F6E" w14:textId="2AF92FE0" w:rsidR="00F46B36" w:rsidRDefault="00F46B36" w:rsidP="00F46B36">
      <w:pPr>
        <w:pStyle w:val="ListParagraph"/>
        <w:numPr>
          <w:ilvl w:val="2"/>
          <w:numId w:val="1"/>
        </w:numPr>
      </w:pPr>
      <w:r>
        <w:t>Tobacco, Alcohol, and Drug Policy</w:t>
      </w:r>
    </w:p>
    <w:p w14:paraId="1E151CA9" w14:textId="787CF7F2" w:rsidR="00F46B36" w:rsidRDefault="00F46B36" w:rsidP="00F46B36">
      <w:pPr>
        <w:pStyle w:val="ListParagraph"/>
        <w:numPr>
          <w:ilvl w:val="2"/>
          <w:numId w:val="1"/>
        </w:numPr>
      </w:pPr>
      <w:r>
        <w:t xml:space="preserve">Special Education </w:t>
      </w:r>
      <w:r w:rsidR="007645F6">
        <w:t>Plan</w:t>
      </w:r>
    </w:p>
    <w:p w14:paraId="34AE6BDC" w14:textId="53E7A1C0" w:rsidR="00F46B36" w:rsidRDefault="002019B2" w:rsidP="00F46B36">
      <w:pPr>
        <w:pStyle w:val="ListParagraph"/>
        <w:numPr>
          <w:ilvl w:val="2"/>
          <w:numId w:val="1"/>
        </w:numPr>
      </w:pPr>
      <w:r>
        <w:t>Wellness Policy</w:t>
      </w:r>
    </w:p>
    <w:p w14:paraId="578715E4" w14:textId="78353756" w:rsidR="002019B2" w:rsidRDefault="002019B2" w:rsidP="00F46B36">
      <w:pPr>
        <w:pStyle w:val="ListParagraph"/>
        <w:numPr>
          <w:ilvl w:val="2"/>
          <w:numId w:val="1"/>
        </w:numPr>
      </w:pPr>
      <w:r>
        <w:t>Dual Credit Policy</w:t>
      </w:r>
    </w:p>
    <w:p w14:paraId="1412E66B" w14:textId="2C98D05C" w:rsidR="002019B2" w:rsidRDefault="002019B2" w:rsidP="00F46B36">
      <w:pPr>
        <w:pStyle w:val="ListParagraph"/>
        <w:numPr>
          <w:ilvl w:val="2"/>
          <w:numId w:val="1"/>
        </w:numPr>
      </w:pPr>
      <w:r>
        <w:t>Distance Learning Policy</w:t>
      </w:r>
    </w:p>
    <w:p w14:paraId="6D40FFB7" w14:textId="719EF29C" w:rsidR="007645F6" w:rsidRDefault="007645F6" w:rsidP="00F46B36">
      <w:pPr>
        <w:pStyle w:val="ListParagraph"/>
        <w:numPr>
          <w:ilvl w:val="2"/>
          <w:numId w:val="1"/>
        </w:numPr>
      </w:pPr>
      <w:r>
        <w:t>Admissions Policy</w:t>
      </w:r>
    </w:p>
    <w:p w14:paraId="7B71DEA2" w14:textId="5A76EC01" w:rsidR="00F46B36" w:rsidRDefault="00F46B36" w:rsidP="00F96DB6">
      <w:pPr>
        <w:pStyle w:val="ListParagraph"/>
        <w:numPr>
          <w:ilvl w:val="1"/>
          <w:numId w:val="1"/>
        </w:numPr>
      </w:pPr>
      <w:r>
        <w:t>Changes to previously-passed Policies</w:t>
      </w:r>
    </w:p>
    <w:p w14:paraId="3AA9E9D8" w14:textId="0A035D33" w:rsidR="00F46B36" w:rsidRDefault="00F46B36" w:rsidP="00F46B36">
      <w:pPr>
        <w:pStyle w:val="ListParagraph"/>
        <w:numPr>
          <w:ilvl w:val="2"/>
          <w:numId w:val="1"/>
        </w:numPr>
      </w:pPr>
      <w:r>
        <w:t>IPRA Policy</w:t>
      </w:r>
    </w:p>
    <w:p w14:paraId="237CE900" w14:textId="3E1B29D8" w:rsidR="00F46B36" w:rsidRDefault="00F46B36" w:rsidP="00F46B36">
      <w:pPr>
        <w:pStyle w:val="ListParagraph"/>
        <w:numPr>
          <w:ilvl w:val="2"/>
          <w:numId w:val="1"/>
        </w:numPr>
      </w:pPr>
      <w:r>
        <w:t>Internal Controls and Procedures</w:t>
      </w:r>
    </w:p>
    <w:p w14:paraId="07D2DEF3" w14:textId="762772A4" w:rsidR="00F46B36" w:rsidRDefault="00F46B36" w:rsidP="00F46B36">
      <w:pPr>
        <w:pStyle w:val="ListParagraph"/>
        <w:numPr>
          <w:ilvl w:val="1"/>
          <w:numId w:val="1"/>
        </w:numPr>
      </w:pPr>
      <w:r>
        <w:t xml:space="preserve">Executive Session on personnel matters related to the </w:t>
      </w:r>
      <w:r w:rsidR="007645F6">
        <w:t xml:space="preserve">hiring of a Head Administrator and other staff positions. </w:t>
      </w:r>
      <w:bookmarkStart w:id="0" w:name="_GoBack"/>
      <w:bookmarkEnd w:id="0"/>
    </w:p>
    <w:p w14:paraId="47EC1958" w14:textId="28D94D07" w:rsidR="001F0FEF" w:rsidRDefault="00177CA8" w:rsidP="00387516">
      <w:pPr>
        <w:pStyle w:val="ListParagraph"/>
        <w:numPr>
          <w:ilvl w:val="0"/>
          <w:numId w:val="1"/>
        </w:numPr>
      </w:pPr>
      <w:r>
        <w:t>Discussion Items</w:t>
      </w:r>
    </w:p>
    <w:p w14:paraId="17AA4E15" w14:textId="73BEABEF" w:rsidR="00C2248C" w:rsidRDefault="000D5133" w:rsidP="00C2248C">
      <w:pPr>
        <w:pStyle w:val="ListParagraph"/>
        <w:numPr>
          <w:ilvl w:val="0"/>
          <w:numId w:val="1"/>
        </w:numPr>
      </w:pPr>
      <w:r>
        <w:t>Lane</w:t>
      </w:r>
      <w:r w:rsidR="00BB3F31">
        <w:t>’s</w:t>
      </w:r>
      <w:r>
        <w:t xml:space="preserve"> Report</w:t>
      </w:r>
    </w:p>
    <w:p w14:paraId="52DADAAF" w14:textId="77777777" w:rsidR="000D5133" w:rsidRDefault="000D5133" w:rsidP="000D5133">
      <w:pPr>
        <w:pStyle w:val="ListParagraph"/>
        <w:numPr>
          <w:ilvl w:val="0"/>
          <w:numId w:val="1"/>
        </w:numPr>
      </w:pPr>
      <w:r>
        <w:t>Committee Reports</w:t>
      </w:r>
    </w:p>
    <w:p w14:paraId="669115A2" w14:textId="4B2A4553" w:rsidR="00C2248C" w:rsidRDefault="00C2248C" w:rsidP="00C2248C">
      <w:pPr>
        <w:pStyle w:val="ListParagraph"/>
        <w:numPr>
          <w:ilvl w:val="1"/>
          <w:numId w:val="1"/>
        </w:numPr>
      </w:pPr>
      <w:r>
        <w:t>Facilities and Operations</w:t>
      </w:r>
    </w:p>
    <w:p w14:paraId="66F7CAC1" w14:textId="684B3497" w:rsidR="00C2248C" w:rsidRDefault="00C2248C" w:rsidP="00C2248C">
      <w:pPr>
        <w:pStyle w:val="ListParagraph"/>
        <w:numPr>
          <w:ilvl w:val="1"/>
          <w:numId w:val="1"/>
        </w:numPr>
      </w:pPr>
      <w:r>
        <w:t>Wellness</w:t>
      </w:r>
    </w:p>
    <w:p w14:paraId="2FB25A9E" w14:textId="729BE18B" w:rsidR="00C2248C" w:rsidRDefault="00C2248C" w:rsidP="00C2248C">
      <w:pPr>
        <w:pStyle w:val="ListParagraph"/>
        <w:numPr>
          <w:ilvl w:val="1"/>
          <w:numId w:val="1"/>
        </w:numPr>
      </w:pPr>
      <w:r>
        <w:t>Curriculum</w:t>
      </w:r>
    </w:p>
    <w:p w14:paraId="282D72DA" w14:textId="6CF16BC5" w:rsidR="00C2248C" w:rsidRDefault="00C2248C" w:rsidP="00C2248C">
      <w:pPr>
        <w:pStyle w:val="ListParagraph"/>
        <w:numPr>
          <w:ilvl w:val="1"/>
          <w:numId w:val="1"/>
        </w:numPr>
      </w:pPr>
      <w:r>
        <w:t>Family Engagement</w:t>
      </w:r>
    </w:p>
    <w:p w14:paraId="61289538" w14:textId="04C04A06" w:rsidR="00C2248C" w:rsidRDefault="00C2248C" w:rsidP="00C2248C">
      <w:pPr>
        <w:pStyle w:val="ListParagraph"/>
        <w:numPr>
          <w:ilvl w:val="1"/>
          <w:numId w:val="1"/>
        </w:numPr>
      </w:pPr>
      <w:r>
        <w:t>Staff Hiring</w:t>
      </w:r>
    </w:p>
    <w:p w14:paraId="5F5135DC" w14:textId="77777777" w:rsidR="000D5133" w:rsidRPr="000D5133" w:rsidRDefault="000D5133" w:rsidP="000D5133">
      <w:pPr>
        <w:pStyle w:val="ListParagraph"/>
        <w:numPr>
          <w:ilvl w:val="0"/>
          <w:numId w:val="1"/>
        </w:numPr>
      </w:pPr>
      <w:r>
        <w:t>GC Member Reports</w:t>
      </w:r>
    </w:p>
    <w:sectPr w:rsidR="000D5133" w:rsidRPr="000D5133" w:rsidSect="00363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0E72"/>
    <w:multiLevelType w:val="hybridMultilevel"/>
    <w:tmpl w:val="2F0ADA30"/>
    <w:lvl w:ilvl="0" w:tplc="D38A0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33"/>
    <w:rsid w:val="00004D15"/>
    <w:rsid w:val="00090EAB"/>
    <w:rsid w:val="000D2304"/>
    <w:rsid w:val="000D5133"/>
    <w:rsid w:val="000D5F04"/>
    <w:rsid w:val="000F2914"/>
    <w:rsid w:val="00177CA8"/>
    <w:rsid w:val="001F0FEF"/>
    <w:rsid w:val="001F3050"/>
    <w:rsid w:val="001F641E"/>
    <w:rsid w:val="002019B2"/>
    <w:rsid w:val="00300FDE"/>
    <w:rsid w:val="003145D7"/>
    <w:rsid w:val="00363AD0"/>
    <w:rsid w:val="00387516"/>
    <w:rsid w:val="003B5AA0"/>
    <w:rsid w:val="00431D01"/>
    <w:rsid w:val="00537C3B"/>
    <w:rsid w:val="00567B1F"/>
    <w:rsid w:val="006F69B3"/>
    <w:rsid w:val="00701D8E"/>
    <w:rsid w:val="007645F6"/>
    <w:rsid w:val="007E162F"/>
    <w:rsid w:val="008E4B4C"/>
    <w:rsid w:val="009443E9"/>
    <w:rsid w:val="00A14E90"/>
    <w:rsid w:val="00AC23D3"/>
    <w:rsid w:val="00AE60CE"/>
    <w:rsid w:val="00AF4D29"/>
    <w:rsid w:val="00BB3F31"/>
    <w:rsid w:val="00C066AD"/>
    <w:rsid w:val="00C2248C"/>
    <w:rsid w:val="00C3222D"/>
    <w:rsid w:val="00CB521C"/>
    <w:rsid w:val="00D560C3"/>
    <w:rsid w:val="00DB6019"/>
    <w:rsid w:val="00DC5869"/>
    <w:rsid w:val="00E90381"/>
    <w:rsid w:val="00EF58B9"/>
    <w:rsid w:val="00F15E57"/>
    <w:rsid w:val="00F46932"/>
    <w:rsid w:val="00F46B36"/>
    <w:rsid w:val="00F86858"/>
    <w:rsid w:val="00F96DB6"/>
    <w:rsid w:val="00FE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A3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33"/>
    <w:pPr>
      <w:ind w:left="720"/>
      <w:contextualSpacing/>
    </w:pPr>
  </w:style>
  <w:style w:type="paragraph" w:customStyle="1" w:styleId="font7">
    <w:name w:val="font_7"/>
    <w:basedOn w:val="Normal"/>
    <w:rsid w:val="00177CA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33"/>
    <w:pPr>
      <w:ind w:left="720"/>
      <w:contextualSpacing/>
    </w:pPr>
  </w:style>
  <w:style w:type="paragraph" w:customStyle="1" w:styleId="font7">
    <w:name w:val="font_7"/>
    <w:basedOn w:val="Normal"/>
    <w:rsid w:val="00177CA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45615">
      <w:bodyDiv w:val="1"/>
      <w:marLeft w:val="0"/>
      <w:marRight w:val="0"/>
      <w:marTop w:val="0"/>
      <w:marBottom w:val="0"/>
      <w:divBdr>
        <w:top w:val="none" w:sz="0" w:space="0" w:color="auto"/>
        <w:left w:val="none" w:sz="0" w:space="0" w:color="auto"/>
        <w:bottom w:val="none" w:sz="0" w:space="0" w:color="auto"/>
        <w:right w:val="none" w:sz="0" w:space="0" w:color="auto"/>
      </w:divBdr>
      <w:divsChild>
        <w:div w:id="1053698138">
          <w:marLeft w:val="0"/>
          <w:marRight w:val="0"/>
          <w:marTop w:val="0"/>
          <w:marBottom w:val="0"/>
          <w:divBdr>
            <w:top w:val="none" w:sz="0" w:space="0" w:color="auto"/>
            <w:left w:val="none" w:sz="0" w:space="0" w:color="auto"/>
            <w:bottom w:val="none" w:sz="0" w:space="0" w:color="auto"/>
            <w:right w:val="none" w:sz="0" w:space="0" w:color="auto"/>
          </w:divBdr>
        </w:div>
        <w:div w:id="2422236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121</Words>
  <Characters>696</Characters>
  <Application>Microsoft Macintosh Word</Application>
  <DocSecurity>0</DocSecurity>
  <Lines>5</Lines>
  <Paragraphs>1</Paragraphs>
  <ScaleCrop>false</ScaleCrop>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6</cp:revision>
  <dcterms:created xsi:type="dcterms:W3CDTF">2016-04-29T16:23:00Z</dcterms:created>
  <dcterms:modified xsi:type="dcterms:W3CDTF">2016-05-17T15:04:00Z</dcterms:modified>
</cp:coreProperties>
</file>