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74933</wp:posOffset>
            </wp:positionH>
            <wp:positionV relativeFrom="paragraph">
              <wp:posOffset>635</wp:posOffset>
            </wp:positionV>
            <wp:extent cx="1143000" cy="1170940"/>
            <wp:effectExtent b="0" l="0" r="0" t="0"/>
            <wp:wrapSquare wrapText="bothSides" distB="0" distT="0" distL="114300" distR="114300"/>
            <wp:docPr descr="https://lh4.googleusercontent.com/hbMeSpI0k8y5sCw_qo2stv6GoECkPlSudWrSVkQqjl28qt1vTvpApHSSWwvtz33W4ZE9RonqGL8dZ_qP7u3YzA0zWGjajMxFntRJWpbUYBoxZERrB95mnhWhC3ijEEHp-RqsPtisbds_5z0Iho184mU" id="2" name="image1.pn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572000" cy="276860"/>
            <wp:effectExtent b="0" l="0" r="0" t="0"/>
            <wp:docPr descr="https://lh4.googleusercontent.com/0eIbwl32weN3WVv7suFRRtLPVM-Jo8KpwU0sCqjJrWgSdGHqcQ5lDsJH67gihnLFlu0a_JOUk84TMw1dPpNLqGy1iU7yLTpIPv9DiViiDJYBmSGy4SDOTPzlfkFsYYsuUdOmZvJZ2PaWTXcN7GXonvg" id="1" name="image2.pn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2055 NM-602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Gallup, NM 87301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  505-863-1900  Fax:  505-863-8826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Six Directions Indigenous School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(SDIS) mission is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empower students through culturally relevant Indigenous education and interdisciplinary project-based learning, fostering critically conscious, engaged, and well-rounded individuals prepared for post-secondary success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according to their website. This involves developing students who are critically aware of societal issues, have a strong sense of well-being, and are equipped with the skills and knowledge needed to succeed in higher education and beyond. 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NOTICE OF FINANCE COMMITTEE MEETING</w:t>
        <w:br w:type="textWrapping"/>
        <w:t xml:space="preserve">Date: Tuesday, July 29, 2025</w:t>
        <w:br w:type="textWrapping"/>
        <w:t xml:space="preserve">Time: 5:00 PM</w:t>
        <w:br w:type="textWrapping"/>
        <w:t xml:space="preserve">Location: Student Council Room &amp; via Zoom</w:t>
        <w:br w:type="textWrapping"/>
        <w:t xml:space="preserve">Zoom Link: https://zoom.us/j/97822280570?pwd=xnuwUbWDCXv3aYoYFLWoIMbMsjBvcf.1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Meeting ID: 978 2228 0570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Passcode: 7292025</w:t>
      </w:r>
    </w:p>
    <w:p w:rsidR="00000000" w:rsidDel="00000000" w:rsidP="00000000" w:rsidRDefault="00000000" w:rsidRPr="00000000" w14:paraId="0000000C">
      <w:pPr>
        <w:spacing w:after="240" w:before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Finance Committee of the Governing Council of Six Directions Indigenous School will hold a public meeting to review financial items prior to the Regular Governing Council Meeting scheduled for 5:30 PM.</w:t>
      </w:r>
    </w:p>
    <w:p w:rsidR="00000000" w:rsidDel="00000000" w:rsidP="00000000" w:rsidRDefault="00000000" w:rsidRPr="00000000" w14:paraId="0000000D">
      <w:pPr>
        <w:spacing w:after="240" w:before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Agenda: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Call to Order and Roll Call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Review of Budget Adjustment Requests (BARS)</w:t>
        <w:br w:type="textWrapping"/>
        <w:t xml:space="preserve">568-000-2425-0042-I</w:t>
        <w:br w:type="textWrapping"/>
        <w:t xml:space="preserve">568-000-2425-0043-T</w:t>
        <w:br w:type="textWrapping"/>
        <w:t xml:space="preserve">568-000-2425-0044-T</w:t>
        <w:br w:type="textWrapping"/>
        <w:t xml:space="preserve">568-000-2425-0045-I</w:t>
        <w:br w:type="textWrapping"/>
        <w:t xml:space="preserve">568-000-2425-0046-I</w:t>
        <w:br w:type="textWrapping"/>
        <w:t xml:space="preserve">568-000-2425-0047-I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General Finance Updates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Adjournment</w:t>
        <w:br w:type="textWrapping"/>
      </w:r>
    </w:p>
    <w:p w:rsidR="00000000" w:rsidDel="00000000" w:rsidP="00000000" w:rsidRDefault="00000000" w:rsidRPr="00000000" w14:paraId="00000012">
      <w:pPr>
        <w:spacing w:after="240" w:before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This meeting is open to the public in accordance with the New Mexico Open Meetings Act. No action will be taken during this committee meeting.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google.com/search?safe=active&amp;rlz=1C1UEAD_enUS1093US1094&amp;cs=0&amp;sca_esv=86db1c1a37fd00af&amp;q=Six+Directions+Indigenous+School&amp;sa=X&amp;ved=2ahUKEwiypaeI07qNAxWRKkQIHe5ALRcQxccNegQIAhAB&amp;mstk=AUtExfC1mLcRlWFM3HpNHyUaQHa4zPE4RBmtT5pQUONZhC7TwckWUAUjAySMgda0wk1r1dQWJphbS2ydaim3R9QLlNdZmzxQPy9WwqR4XVHkUYD_0ilP9UMaxXEwCoiFbEoetJo&amp;csui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