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CB" w:rsidRDefault="00DF0EBB">
      <w:pPr>
        <w:rPr>
          <w:rFonts w:ascii="Georgia" w:hAnsi="Georgia"/>
          <w:sz w:val="28"/>
          <w:szCs w:val="28"/>
        </w:rPr>
      </w:pPr>
      <w:r>
        <w:rPr>
          <w:noProof/>
        </w:rPr>
        <mc:AlternateContent>
          <mc:Choice Requires="wps">
            <w:drawing>
              <wp:anchor distT="0" distB="0" distL="114300" distR="114300" simplePos="0" relativeHeight="251658239" behindDoc="0" locked="0" layoutInCell="1" allowOverlap="1">
                <wp:simplePos x="0" y="0"/>
                <wp:positionH relativeFrom="column">
                  <wp:posOffset>-1739900</wp:posOffset>
                </wp:positionH>
                <wp:positionV relativeFrom="paragraph">
                  <wp:posOffset>-1993900</wp:posOffset>
                </wp:positionV>
                <wp:extent cx="4025900" cy="3822700"/>
                <wp:effectExtent l="0" t="0" r="12700" b="0"/>
                <wp:wrapNone/>
                <wp:docPr id="4" name="Oval 4"/>
                <wp:cNvGraphicFramePr/>
                <a:graphic xmlns:a="http://schemas.openxmlformats.org/drawingml/2006/main">
                  <a:graphicData uri="http://schemas.microsoft.com/office/word/2010/wordprocessingShape">
                    <wps:wsp>
                      <wps:cNvSpPr/>
                      <wps:spPr>
                        <a:xfrm>
                          <a:off x="0" y="0"/>
                          <a:ext cx="4025900" cy="3822700"/>
                        </a:xfrm>
                        <a:prstGeom prst="ellipse">
                          <a:avLst/>
                        </a:prstGeom>
                        <a:solidFill>
                          <a:srgbClr val="F6E1D8"/>
                        </a:solidFill>
                        <a:ln>
                          <a:solidFill>
                            <a:srgbClr val="F6E1D8"/>
                          </a:solidFill>
                        </a:ln>
                        <a:effectLst>
                          <a:softEdge rad="635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20B46" id="Oval 4" o:spid="_x0000_s1026" style="position:absolute;margin-left:-137pt;margin-top:-157pt;width:317pt;height:30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" fillcolor="#f6e1d8" strokecolor="#f6e1d8" strokeweight="1pt">
                <v:stroke joinstyle="miter"/>
              </v:oval>
            </w:pict>
          </mc:Fallback>
        </mc:AlternateContent>
      </w:r>
      <w:r w:rsidR="008B36CB">
        <w:rPr>
          <w:noProof/>
        </w:rPr>
        <w:drawing>
          <wp:anchor distT="0" distB="0" distL="114300" distR="114300" simplePos="0" relativeHeight="251662336" behindDoc="0" locked="0" layoutInCell="1" allowOverlap="1" wp14:anchorId="69CBCD35" wp14:editId="4A8C4F8E">
            <wp:simplePos x="0" y="0"/>
            <wp:positionH relativeFrom="margin">
              <wp:align>center</wp:align>
            </wp:positionH>
            <wp:positionV relativeFrom="paragraph">
              <wp:posOffset>-300355</wp:posOffset>
            </wp:positionV>
            <wp:extent cx="7182405" cy="1797136"/>
            <wp:effectExtent l="0" t="0" r="0" b="0"/>
            <wp:wrapNone/>
            <wp:docPr id="1" name="Picture 1" descr="Antoinette Wright, MPA - National Grants Manager - Project ECHO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oinette Wright, MPA - National Grants Manager - Project ECHO | Linked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2405" cy="17971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36CB" w:rsidRDefault="008B36CB">
      <w:pPr>
        <w:rPr>
          <w:rFonts w:ascii="Georgia" w:hAnsi="Georgia"/>
          <w:sz w:val="28"/>
          <w:szCs w:val="28"/>
        </w:rPr>
      </w:pPr>
    </w:p>
    <w:p w:rsidR="008B36CB" w:rsidRDefault="008B36CB">
      <w:pPr>
        <w:rPr>
          <w:rFonts w:ascii="Georgia" w:hAnsi="Georgia"/>
          <w:sz w:val="28"/>
          <w:szCs w:val="28"/>
        </w:rPr>
      </w:pPr>
    </w:p>
    <w:p w:rsidR="008B36CB" w:rsidRDefault="008B36CB">
      <w:pPr>
        <w:rPr>
          <w:rFonts w:ascii="Georgia" w:hAnsi="Georgia"/>
          <w:sz w:val="28"/>
          <w:szCs w:val="28"/>
        </w:rPr>
      </w:pPr>
    </w:p>
    <w:p w:rsidR="00DF0EBB" w:rsidRDefault="00DF0EBB" w:rsidP="008B36CB">
      <w:pPr>
        <w:rPr>
          <w:rFonts w:ascii="Georgia Pro" w:hAnsi="Georgia Pro"/>
          <w:b/>
          <w:color w:val="833C0B" w:themeColor="accent2" w:themeShade="80"/>
          <w:sz w:val="104"/>
          <w:szCs w:val="28"/>
        </w:rPr>
      </w:pPr>
    </w:p>
    <w:p w:rsidR="00DF0EBB" w:rsidRDefault="00DF0EBB" w:rsidP="008B36CB">
      <w:pPr>
        <w:rPr>
          <w:rFonts w:ascii="Georgia Pro" w:hAnsi="Georgia Pro"/>
          <w:b/>
          <w:color w:val="833C0B" w:themeColor="accent2" w:themeShade="80"/>
          <w:sz w:val="104"/>
          <w:szCs w:val="28"/>
        </w:rPr>
      </w:pPr>
    </w:p>
    <w:p w:rsidR="00DF0EBB" w:rsidRDefault="00DF0EBB" w:rsidP="008B36CB">
      <w:pPr>
        <w:rPr>
          <w:rFonts w:ascii="Georgia Pro" w:hAnsi="Georgia Pro"/>
          <w:b/>
          <w:color w:val="833C0B" w:themeColor="accent2" w:themeShade="80"/>
          <w:sz w:val="104"/>
          <w:szCs w:val="28"/>
        </w:rPr>
      </w:pPr>
    </w:p>
    <w:p w:rsidR="008B36CB" w:rsidRPr="008B36CB" w:rsidRDefault="00DF0EBB" w:rsidP="008B36CB">
      <w:pPr>
        <w:rPr>
          <w:rFonts w:ascii="Georgia Pro" w:hAnsi="Georgia Pro"/>
          <w:b/>
          <w:color w:val="833C0B" w:themeColor="accent2" w:themeShade="80"/>
          <w:sz w:val="104"/>
          <w:szCs w:val="28"/>
        </w:rPr>
      </w:pPr>
      <w:r>
        <w:rPr>
          <w:noProof/>
        </w:rPr>
        <mc:AlternateContent>
          <mc:Choice Requires="wps">
            <w:drawing>
              <wp:anchor distT="0" distB="0" distL="114300" distR="114300" simplePos="0" relativeHeight="251659264" behindDoc="0" locked="0" layoutInCell="1" allowOverlap="1" wp14:anchorId="66E57584" wp14:editId="0BDA389A">
                <wp:simplePos x="0" y="0"/>
                <wp:positionH relativeFrom="column">
                  <wp:posOffset>4288790</wp:posOffset>
                </wp:positionH>
                <wp:positionV relativeFrom="paragraph">
                  <wp:posOffset>781050</wp:posOffset>
                </wp:positionV>
                <wp:extent cx="4902509" cy="4897192"/>
                <wp:effectExtent l="0" t="0" r="0" b="0"/>
                <wp:wrapNone/>
                <wp:docPr id="2" name="Oval 2"/>
                <wp:cNvGraphicFramePr/>
                <a:graphic xmlns:a="http://schemas.openxmlformats.org/drawingml/2006/main">
                  <a:graphicData uri="http://schemas.microsoft.com/office/word/2010/wordprocessingShape">
                    <wps:wsp>
                      <wps:cNvSpPr/>
                      <wps:spPr>
                        <a:xfrm>
                          <a:off x="0" y="0"/>
                          <a:ext cx="4902509" cy="4897192"/>
                        </a:xfrm>
                        <a:prstGeom prst="ellipse">
                          <a:avLst/>
                        </a:prstGeom>
                        <a:solidFill>
                          <a:schemeClr val="accent4">
                            <a:lumMod val="20000"/>
                            <a:lumOff val="80000"/>
                            <a:alpha val="5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F190DA" id="Oval 2" o:spid="_x0000_s1026" style="position:absolute;margin-left:337.7pt;margin-top:61.5pt;width:386pt;height:38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" fillcolor="#fff2cc [663]" stroked="f" strokeweight="1pt">
                <v:fill opacity="35980f"/>
                <v:stroke joinstyle="miter"/>
              </v:oval>
            </w:pict>
          </mc:Fallback>
        </mc:AlternateContent>
      </w:r>
      <w:r w:rsidR="008B36CB" w:rsidRPr="008B36CB">
        <w:rPr>
          <w:rFonts w:ascii="Georgia Pro" w:hAnsi="Georgia Pro"/>
          <w:b/>
          <w:color w:val="833C0B" w:themeColor="accent2" w:themeShade="80"/>
          <w:sz w:val="104"/>
          <w:szCs w:val="28"/>
        </w:rPr>
        <w:t>Six Directions Indigenous School</w:t>
      </w:r>
    </w:p>
    <w:p w:rsidR="008B36CB" w:rsidRDefault="008B36CB" w:rsidP="008B36CB">
      <w:pPr>
        <w:rPr>
          <w:rFonts w:ascii="Georgia Pro" w:hAnsi="Georgia Pro"/>
          <w:color w:val="806000" w:themeColor="accent4" w:themeShade="80"/>
          <w:sz w:val="56"/>
          <w:szCs w:val="28"/>
        </w:rPr>
      </w:pPr>
      <w:r w:rsidRPr="008B36CB">
        <w:rPr>
          <w:rFonts w:ascii="Georgia Pro" w:hAnsi="Georgia Pro"/>
          <w:color w:val="806000" w:themeColor="accent4" w:themeShade="80"/>
          <w:sz w:val="56"/>
          <w:szCs w:val="28"/>
        </w:rPr>
        <w:t>2023-2024 School Year</w:t>
      </w:r>
    </w:p>
    <w:p w:rsidR="00613414" w:rsidRDefault="00613414" w:rsidP="008B36CB">
      <w:pPr>
        <w:rPr>
          <w:rFonts w:ascii="Georgia Pro" w:hAnsi="Georgia Pro"/>
          <w:color w:val="806000" w:themeColor="accent4" w:themeShade="80"/>
          <w:sz w:val="56"/>
          <w:szCs w:val="28"/>
        </w:rPr>
      </w:pPr>
    </w:p>
    <w:p w:rsidR="00FB27A1" w:rsidRDefault="00FB27A1" w:rsidP="008B36CB">
      <w:pPr>
        <w:rPr>
          <w:rFonts w:ascii="Georgia Pro" w:hAnsi="Georgia Pro"/>
          <w:color w:val="806000" w:themeColor="accent4" w:themeShade="80"/>
          <w:sz w:val="56"/>
          <w:szCs w:val="28"/>
        </w:rPr>
      </w:pPr>
    </w:p>
    <w:p w:rsidR="00DF0EBB" w:rsidRDefault="00DF0EBB" w:rsidP="008B36CB">
      <w:pPr>
        <w:rPr>
          <w:rFonts w:ascii="Georgia" w:hAnsi="Georgia"/>
          <w:sz w:val="28"/>
          <w:szCs w:val="28"/>
        </w:rPr>
      </w:pPr>
    </w:p>
    <w:p w:rsidR="00DF0EBB" w:rsidRDefault="00DF0EBB" w:rsidP="008B36CB">
      <w:pPr>
        <w:rPr>
          <w:rFonts w:ascii="Georgia" w:hAnsi="Georgia"/>
          <w:sz w:val="28"/>
          <w:szCs w:val="28"/>
        </w:rPr>
      </w:pPr>
    </w:p>
    <w:p w:rsidR="00DF0EBB" w:rsidRDefault="00DF0EBB" w:rsidP="008B36CB">
      <w:pPr>
        <w:rPr>
          <w:rFonts w:ascii="Georgia" w:hAnsi="Georgia"/>
          <w:sz w:val="28"/>
          <w:szCs w:val="28"/>
        </w:rPr>
      </w:pPr>
    </w:p>
    <w:tbl>
      <w:tblPr>
        <w:tblW w:w="9000" w:type="dxa"/>
        <w:tblInd w:w="450" w:type="dxa"/>
        <w:tblBorders>
          <w:bottom w:val="single" w:sz="2" w:space="0" w:color="FFC000" w:themeColor="accent4"/>
        </w:tblBorders>
        <w:tblLook w:val="0600" w:firstRow="0" w:lastRow="0" w:firstColumn="0" w:lastColumn="0" w:noHBand="1" w:noVBand="1"/>
      </w:tblPr>
      <w:tblGrid>
        <w:gridCol w:w="9000"/>
      </w:tblGrid>
      <w:tr w:rsidR="00DF0EBB" w:rsidTr="00C82385">
        <w:tc>
          <w:tcPr>
            <w:tcW w:w="9000" w:type="dxa"/>
          </w:tcPr>
          <w:p w:rsidR="00DF0EBB" w:rsidRPr="00DF0EBB" w:rsidRDefault="00DF0EBB" w:rsidP="00DF0EBB">
            <w:pPr>
              <w:pStyle w:val="Heading1"/>
              <w:rPr>
                <w:rFonts w:ascii="Georgia" w:hAnsi="Georgia"/>
              </w:rPr>
            </w:pPr>
            <w:r w:rsidRPr="00DF0EBB">
              <w:rPr>
                <w:rFonts w:ascii="Georgia" w:hAnsi="Georgia"/>
                <w:noProof/>
                <w:lang w:eastAsia="en-US"/>
              </w:rPr>
              <w:lastRenderedPageBreak/>
              <mc:AlternateContent>
                <mc:Choice Requires="wpg">
                  <w:drawing>
                    <wp:anchor distT="0" distB="0" distL="114300" distR="114300" simplePos="0" relativeHeight="251664384" behindDoc="1" locked="1" layoutInCell="1" allowOverlap="1" wp14:anchorId="38861366" wp14:editId="0AA2F8BD">
                      <wp:simplePos x="0" y="0"/>
                      <wp:positionH relativeFrom="column">
                        <wp:posOffset>-821690</wp:posOffset>
                      </wp:positionH>
                      <wp:positionV relativeFrom="paragraph">
                        <wp:posOffset>-910590</wp:posOffset>
                      </wp:positionV>
                      <wp:extent cx="511810" cy="10304780"/>
                      <wp:effectExtent l="0" t="0" r="21590" b="20320"/>
                      <wp:wrapNone/>
                      <wp:docPr id="3" name="Group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511810" cy="10304780"/>
                                <a:chOff x="0" y="0"/>
                                <a:chExt cx="511810" cy="10303510"/>
                              </a:xfrm>
                              <a:solidFill>
                                <a:schemeClr val="accent4">
                                  <a:lumMod val="50000"/>
                                </a:schemeClr>
                              </a:solidFill>
                            </wpg:grpSpPr>
                            <wps:wsp>
                              <wps:cNvPr id="1109745342" name="Straight Connector 1"/>
                              <wps:cNvCnPr/>
                              <wps:spPr>
                                <a:xfrm>
                                  <a:off x="251460" y="0"/>
                                  <a:ext cx="0" cy="4004945"/>
                                </a:xfrm>
                                <a:prstGeom prst="line">
                                  <a:avLst/>
                                </a:prstGeom>
                                <a:grpFill/>
                                <a:ln w="7620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12576477" name="Oval 4"/>
                              <wps:cNvSpPr/>
                              <wps:spPr>
                                <a:xfrm>
                                  <a:off x="0" y="9791700"/>
                                  <a:ext cx="511810" cy="511810"/>
                                </a:xfrm>
                                <a:prstGeom prst="ellipse">
                                  <a:avLst/>
                                </a:prstGeom>
                                <a:grp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B411D4" id="Group 3" o:spid="_x0000_s1026" style="position:absolute;margin-left:-64.7pt;margin-top:-71.7pt;width:40.3pt;height:811.4pt;z-index:-251652096;mso-width-relative:margin;mso-height-relative:margin" coordsize="5118,10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">
                      <v:line id="Straight Connector 1" o:spid="_x0000_s1027" style="position:absolute;visibility:visible;mso-wrap-style:square" from="2514,0" to="2514,40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" strokecolor="#7f5f00 [1607]" strokeweight="6pt">
                        <v:stroke joinstyle="miter"/>
                      </v:line>
                      <v:oval id="Oval 4" o:spid="_x0000_s1028" style="position:absolute;top:97917;width:5118;height:5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" filled="f" strokecolor="#7f5f00 [1607]" strokeweight="1pt">
                        <v:stroke joinstyle="miter"/>
                      </v:oval>
                      <w10:anchorlock/>
                    </v:group>
                  </w:pict>
                </mc:Fallback>
              </mc:AlternateContent>
            </w:r>
            <w:sdt>
              <w:sdtPr>
                <w:rPr>
                  <w:rFonts w:ascii="Georgia" w:hAnsi="Georgia"/>
                  <w:color w:val="833C0B" w:themeColor="accent2" w:themeShade="80"/>
                </w:rPr>
                <w:id w:val="1837494317"/>
                <w:placeholder>
                  <w:docPart w:val="6C74404E928E4DAA8C71539BF44BBA8B"/>
                </w:placeholder>
                <w15:appearance w15:val="hidden"/>
              </w:sdtPr>
              <w:sdtContent>
                <w:r w:rsidRPr="00DF0EBB">
                  <w:rPr>
                    <w:rFonts w:ascii="Georgia" w:hAnsi="Georgia"/>
                    <w:color w:val="833C0B" w:themeColor="accent2" w:themeShade="80"/>
                  </w:rPr>
                  <w:t>schoolwide supports</w:t>
                </w:r>
              </w:sdtContent>
            </w:sdt>
            <w:r w:rsidRPr="00DF0EBB">
              <w:rPr>
                <w:rFonts w:ascii="Georgia" w:hAnsi="Georgia"/>
                <w:color w:val="833C0B" w:themeColor="accent2" w:themeShade="80"/>
              </w:rPr>
              <w:t xml:space="preserve"> </w:t>
            </w:r>
          </w:p>
        </w:tc>
      </w:tr>
    </w:tbl>
    <w:p w:rsidR="00DF0EBB" w:rsidRPr="00DF0EBB" w:rsidRDefault="00DF0EBB" w:rsidP="00DF0EBB">
      <w:pPr>
        <w:ind w:left="540" w:right="-360"/>
        <w:rPr>
          <w:rFonts w:ascii="Georgia" w:hAnsi="Georgia"/>
        </w:rPr>
      </w:pPr>
      <w:r w:rsidRPr="00DF0EBB">
        <w:rPr>
          <w:rFonts w:ascii="Georgia" w:hAnsi="Georgia"/>
        </w:rPr>
        <w:t xml:space="preserve">We have the following </w:t>
      </w:r>
      <w:r w:rsidR="00C62236">
        <w:rPr>
          <w:rFonts w:ascii="Georgia" w:hAnsi="Georgia"/>
        </w:rPr>
        <w:t>school-wide</w:t>
      </w:r>
      <w:r w:rsidRPr="00DF0EBB">
        <w:rPr>
          <w:rFonts w:ascii="Georgia" w:hAnsi="Georgia"/>
        </w:rPr>
        <w:t xml:space="preserve"> supports to promote stability, alignment, and cohesion across all content areas:</w:t>
      </w:r>
    </w:p>
    <w:p w:rsidR="00DF0EBB" w:rsidRPr="00DF0EBB" w:rsidRDefault="00DF0EBB" w:rsidP="00DF0EBB">
      <w:pPr>
        <w:pStyle w:val="ListParagraph"/>
        <w:numPr>
          <w:ilvl w:val="0"/>
          <w:numId w:val="3"/>
        </w:numPr>
        <w:ind w:right="-2250"/>
        <w:rPr>
          <w:rFonts w:ascii="Georgia" w:hAnsi="Georgia"/>
        </w:rPr>
      </w:pPr>
      <w:r w:rsidRPr="00DF0EBB">
        <w:rPr>
          <w:rFonts w:ascii="Georgia" w:hAnsi="Georgia"/>
        </w:rPr>
        <w:t>Students will be seated in groups during all coursework</w:t>
      </w:r>
    </w:p>
    <w:p w:rsidR="00DF0EBB" w:rsidRDefault="00DF0EBB" w:rsidP="00DF0EBB">
      <w:pPr>
        <w:pStyle w:val="ListParagraph"/>
        <w:numPr>
          <w:ilvl w:val="0"/>
          <w:numId w:val="3"/>
        </w:numPr>
        <w:ind w:right="-90"/>
        <w:rPr>
          <w:rFonts w:ascii="Georgia" w:hAnsi="Georgia"/>
        </w:rPr>
      </w:pPr>
      <w:r w:rsidRPr="00DF0EBB">
        <w:rPr>
          <w:rFonts w:ascii="Georgia" w:hAnsi="Georgia"/>
        </w:rPr>
        <w:t xml:space="preserve">Kagan Structures: Teachers will use cooperative learning </w:t>
      </w:r>
      <w:r>
        <w:rPr>
          <w:rFonts w:ascii="Georgia" w:hAnsi="Georgia"/>
        </w:rPr>
        <w:t xml:space="preserve">to facilitate student dialogue and conversations. </w:t>
      </w:r>
    </w:p>
    <w:p w:rsidR="00DF0EBB" w:rsidRDefault="00DF0EBB" w:rsidP="00DF0EBB">
      <w:pPr>
        <w:pStyle w:val="ListParagraph"/>
        <w:numPr>
          <w:ilvl w:val="0"/>
          <w:numId w:val="3"/>
        </w:numPr>
        <w:ind w:right="-90"/>
        <w:rPr>
          <w:rFonts w:ascii="Georgia" w:hAnsi="Georgia"/>
        </w:rPr>
      </w:pPr>
      <w:r>
        <w:rPr>
          <w:rFonts w:ascii="Georgia" w:hAnsi="Georgia"/>
        </w:rPr>
        <w:t xml:space="preserve">Unpack Standards: Teachers will unpack learning objectives in every lesson. </w:t>
      </w:r>
    </w:p>
    <w:p w:rsidR="00DF0EBB" w:rsidRDefault="00DF0EBB" w:rsidP="00DF0EBB">
      <w:pPr>
        <w:pStyle w:val="ListParagraph"/>
        <w:numPr>
          <w:ilvl w:val="0"/>
          <w:numId w:val="3"/>
        </w:numPr>
        <w:ind w:right="-90"/>
        <w:rPr>
          <w:rFonts w:ascii="Georgia" w:hAnsi="Georgia"/>
        </w:rPr>
      </w:pPr>
      <w:r>
        <w:rPr>
          <w:rFonts w:ascii="Georgia" w:hAnsi="Georgia"/>
        </w:rPr>
        <w:t xml:space="preserve">Tech-Free Campus: Teachers will not solely rely on technology to deliver lessons. Cell phones and laptops are not permitted during regular classes. Laptops will only be issued to students during Credit Recovery. </w:t>
      </w:r>
    </w:p>
    <w:p w:rsidR="00DF0EBB" w:rsidRDefault="00DF0EBB" w:rsidP="00DF0EBB">
      <w:pPr>
        <w:pStyle w:val="ListParagraph"/>
        <w:numPr>
          <w:ilvl w:val="0"/>
          <w:numId w:val="3"/>
        </w:numPr>
        <w:ind w:right="-90"/>
        <w:rPr>
          <w:rFonts w:ascii="Georgia" w:hAnsi="Georgia"/>
        </w:rPr>
      </w:pPr>
      <w:r>
        <w:rPr>
          <w:rFonts w:ascii="Georgia" w:hAnsi="Georgia"/>
        </w:rPr>
        <w:t xml:space="preserve">CLAIM &amp; Peace Table: Teachers and students will utilize these supports for accountable talk in conflict resolution. </w:t>
      </w:r>
    </w:p>
    <w:p w:rsidR="00DF0EBB" w:rsidRDefault="00DF0EBB" w:rsidP="00DF0EBB">
      <w:pPr>
        <w:pStyle w:val="ListParagraph"/>
        <w:numPr>
          <w:ilvl w:val="0"/>
          <w:numId w:val="3"/>
        </w:numPr>
        <w:ind w:right="-90"/>
        <w:rPr>
          <w:rFonts w:ascii="Georgia" w:hAnsi="Georgia"/>
        </w:rPr>
      </w:pPr>
      <w:r>
        <w:rPr>
          <w:rFonts w:ascii="Georgia" w:hAnsi="Georgia"/>
        </w:rPr>
        <w:t xml:space="preserve">Keya, </w:t>
      </w:r>
      <w:proofErr w:type="spellStart"/>
      <w:proofErr w:type="gramStart"/>
      <w:r>
        <w:rPr>
          <w:rFonts w:ascii="Georgia" w:hAnsi="Georgia"/>
        </w:rPr>
        <w:t>Dehwa:we</w:t>
      </w:r>
      <w:proofErr w:type="spellEnd"/>
      <w:proofErr w:type="gramEnd"/>
      <w:r>
        <w:rPr>
          <w:rFonts w:ascii="Georgia" w:hAnsi="Georgia"/>
        </w:rPr>
        <w:t xml:space="preserve">, </w:t>
      </w:r>
      <w:proofErr w:type="spellStart"/>
      <w:r>
        <w:rPr>
          <w:rFonts w:ascii="Georgia" w:hAnsi="Georgia"/>
        </w:rPr>
        <w:t>Tutskwa</w:t>
      </w:r>
      <w:proofErr w:type="spellEnd"/>
      <w:r>
        <w:rPr>
          <w:rFonts w:ascii="Georgia" w:hAnsi="Georgia"/>
        </w:rPr>
        <w:t xml:space="preserve">: These classes have a social justice curriculum but will heavily focus on relationship building, allowing students to tell their stories, and ensuring all students have access to adults they can trust. </w:t>
      </w:r>
    </w:p>
    <w:p w:rsidR="00DF0EBB" w:rsidRDefault="00DF0EBB" w:rsidP="00DF0EBB">
      <w:pPr>
        <w:pStyle w:val="ListParagraph"/>
        <w:numPr>
          <w:ilvl w:val="0"/>
          <w:numId w:val="3"/>
        </w:numPr>
        <w:ind w:right="-90"/>
        <w:rPr>
          <w:rFonts w:ascii="Georgia" w:hAnsi="Georgia"/>
        </w:rPr>
      </w:pPr>
      <w:r>
        <w:rPr>
          <w:rFonts w:ascii="Georgia" w:hAnsi="Georgia"/>
        </w:rPr>
        <w:t xml:space="preserve">Lesson Plans: </w:t>
      </w:r>
      <w:r w:rsidR="00613414">
        <w:rPr>
          <w:rFonts w:ascii="Georgia" w:hAnsi="Georgia"/>
        </w:rPr>
        <w:t xml:space="preserve">weekly </w:t>
      </w:r>
      <w:r>
        <w:rPr>
          <w:rFonts w:ascii="Georgia" w:hAnsi="Georgia"/>
        </w:rPr>
        <w:t>lesson</w:t>
      </w:r>
      <w:r w:rsidR="00613414">
        <w:rPr>
          <w:rFonts w:ascii="Georgia" w:hAnsi="Georgia"/>
        </w:rPr>
        <w:t xml:space="preserve"> plans</w:t>
      </w:r>
      <w:r>
        <w:rPr>
          <w:rFonts w:ascii="Georgia" w:hAnsi="Georgia"/>
        </w:rPr>
        <w:t xml:space="preserve"> will be turned in prior to teaching the planned content on the Shared Google Folder. </w:t>
      </w:r>
      <w:r w:rsidR="00613414">
        <w:rPr>
          <w:rFonts w:ascii="Georgia" w:hAnsi="Georgia"/>
        </w:rPr>
        <w:t>Lesson plans will be structured based on the Danielson model for</w:t>
      </w:r>
      <w:r w:rsidR="00592026">
        <w:rPr>
          <w:rFonts w:ascii="Georgia" w:hAnsi="Georgia"/>
        </w:rPr>
        <w:t xml:space="preserve"> Understanding </w:t>
      </w:r>
      <w:proofErr w:type="gramStart"/>
      <w:r w:rsidR="00592026">
        <w:rPr>
          <w:rFonts w:ascii="Georgia" w:hAnsi="Georgia"/>
        </w:rPr>
        <w:t>By</w:t>
      </w:r>
      <w:proofErr w:type="gramEnd"/>
      <w:r w:rsidR="00592026">
        <w:rPr>
          <w:rFonts w:ascii="Georgia" w:hAnsi="Georgia"/>
        </w:rPr>
        <w:t xml:space="preserve"> Design. </w:t>
      </w:r>
    </w:p>
    <w:p w:rsidR="00DF0EBB" w:rsidRPr="00DF0EBB" w:rsidRDefault="00DF0EBB" w:rsidP="00DF0EBB">
      <w:pPr>
        <w:pStyle w:val="ListParagraph"/>
        <w:numPr>
          <w:ilvl w:val="0"/>
          <w:numId w:val="3"/>
        </w:numPr>
        <w:ind w:right="-90"/>
        <w:rPr>
          <w:rFonts w:ascii="Georgia" w:hAnsi="Georgia"/>
        </w:rPr>
      </w:pPr>
      <w:r>
        <w:rPr>
          <w:rFonts w:ascii="Georgia" w:hAnsi="Georgia"/>
        </w:rPr>
        <w:t>Incident Reports: All incidents will be document</w:t>
      </w:r>
      <w:r w:rsidR="00613414">
        <w:rPr>
          <w:rFonts w:ascii="Georgia" w:hAnsi="Georgia"/>
        </w:rPr>
        <w:t>ed and templates are</w:t>
      </w:r>
      <w:r>
        <w:rPr>
          <w:rFonts w:ascii="Georgia" w:hAnsi="Georgia"/>
        </w:rPr>
        <w:t xml:space="preserve"> located in the shar</w:t>
      </w:r>
      <w:r w:rsidR="00613414">
        <w:rPr>
          <w:rFonts w:ascii="Georgia" w:hAnsi="Georgia"/>
        </w:rPr>
        <w:t xml:space="preserve">ed 2023/24 Staff Google Folder &amp; given to parents as a copy, as occur. </w:t>
      </w:r>
    </w:p>
    <w:p w:rsidR="00DF0EBB" w:rsidRPr="00DF0EBB" w:rsidRDefault="00DF0EBB" w:rsidP="00DF0EBB">
      <w:pPr>
        <w:rPr>
          <w:rFonts w:ascii="Georgia" w:hAnsi="Georgia"/>
        </w:rPr>
      </w:pPr>
    </w:p>
    <w:tbl>
      <w:tblPr>
        <w:tblW w:w="9000" w:type="dxa"/>
        <w:tblInd w:w="450" w:type="dxa"/>
        <w:tblBorders>
          <w:bottom w:val="single" w:sz="2" w:space="0" w:color="FFC000" w:themeColor="accent4"/>
        </w:tblBorders>
        <w:tblLook w:val="0600" w:firstRow="0" w:lastRow="0" w:firstColumn="0" w:lastColumn="0" w:noHBand="1" w:noVBand="1"/>
      </w:tblPr>
      <w:tblGrid>
        <w:gridCol w:w="9000"/>
      </w:tblGrid>
      <w:tr w:rsidR="00DF0EBB" w:rsidRPr="00DF0EBB" w:rsidTr="00C82385">
        <w:tc>
          <w:tcPr>
            <w:tcW w:w="9000" w:type="dxa"/>
          </w:tcPr>
          <w:p w:rsidR="00DF0EBB" w:rsidRPr="00DF0EBB" w:rsidRDefault="00592026" w:rsidP="00DF0EBB">
            <w:pPr>
              <w:pStyle w:val="Heading1"/>
              <w:rPr>
                <w:rFonts w:ascii="Georgia" w:hAnsi="Georgia"/>
                <w:color w:val="B34D4D"/>
              </w:rPr>
            </w:pPr>
            <w:r>
              <w:rPr>
                <w:rFonts w:ascii="Georgia" w:hAnsi="Georgia"/>
                <w:color w:val="B34D4D"/>
              </w:rPr>
              <w:t>Daily schedule</w:t>
            </w:r>
          </w:p>
        </w:tc>
      </w:tr>
    </w:tbl>
    <w:p w:rsidR="00DF0EBB" w:rsidRDefault="00C62236" w:rsidP="00DF0EBB">
      <w:pPr>
        <w:pStyle w:val="ListBullet"/>
        <w:ind w:left="540" w:firstLine="0"/>
        <w:rPr>
          <w:rFonts w:ascii="Georgia" w:hAnsi="Georgia"/>
        </w:rPr>
      </w:pPr>
      <w:r>
        <w:rPr>
          <w:rFonts w:ascii="Georgia" w:hAnsi="Georgia"/>
        </w:rPr>
        <w:t xml:space="preserve">Keya, </w:t>
      </w:r>
      <w:proofErr w:type="spellStart"/>
      <w:proofErr w:type="gramStart"/>
      <w:r>
        <w:rPr>
          <w:rFonts w:ascii="Georgia" w:hAnsi="Georgia"/>
        </w:rPr>
        <w:t>Dehwa:we</w:t>
      </w:r>
      <w:proofErr w:type="spellEnd"/>
      <w:proofErr w:type="gramEnd"/>
      <w:r>
        <w:rPr>
          <w:rFonts w:ascii="Georgia" w:hAnsi="Georgia"/>
        </w:rPr>
        <w:t xml:space="preserve">, </w:t>
      </w:r>
      <w:proofErr w:type="spellStart"/>
      <w:r>
        <w:rPr>
          <w:rFonts w:ascii="Georgia" w:hAnsi="Georgia"/>
        </w:rPr>
        <w:t>Tutskwa</w:t>
      </w:r>
      <w:proofErr w:type="spellEnd"/>
      <w:r>
        <w:rPr>
          <w:rFonts w:ascii="Georgia" w:hAnsi="Georgia"/>
        </w:rPr>
        <w:t xml:space="preserve">: This curriculum is located in the Shared Google Folder under </w:t>
      </w:r>
      <w:r w:rsidR="00D829F4">
        <w:rPr>
          <w:rFonts w:ascii="Georgia" w:hAnsi="Georgia"/>
        </w:rPr>
        <w:t>Lesson Plans. During School Hours, a</w:t>
      </w:r>
      <w:r>
        <w:rPr>
          <w:rFonts w:ascii="Georgia" w:hAnsi="Georgia"/>
        </w:rPr>
        <w:t xml:space="preserve">ll staff are in pairs for this space. </w:t>
      </w:r>
    </w:p>
    <w:p w:rsidR="00C62236" w:rsidRDefault="00C62236" w:rsidP="00DF0EBB">
      <w:pPr>
        <w:pStyle w:val="ListBullet"/>
        <w:ind w:left="540" w:firstLine="0"/>
        <w:rPr>
          <w:rFonts w:ascii="Georgia" w:hAnsi="Georgia"/>
        </w:rPr>
      </w:pPr>
      <w:r>
        <w:rPr>
          <w:rFonts w:ascii="Georgia" w:hAnsi="Georgia"/>
        </w:rPr>
        <w:t xml:space="preserve">ELA/HISTORY: Block Schedule where students receive instruction in ELA and History. Niiha, Laude, </w:t>
      </w:r>
      <w:proofErr w:type="spellStart"/>
      <w:r>
        <w:rPr>
          <w:rFonts w:ascii="Georgia" w:hAnsi="Georgia"/>
        </w:rPr>
        <w:t>Bitsoi</w:t>
      </w:r>
      <w:proofErr w:type="spellEnd"/>
      <w:r>
        <w:rPr>
          <w:rFonts w:ascii="Georgia" w:hAnsi="Georgia"/>
        </w:rPr>
        <w:t xml:space="preserve">, </w:t>
      </w:r>
      <w:proofErr w:type="spellStart"/>
      <w:r>
        <w:rPr>
          <w:rFonts w:ascii="Georgia" w:hAnsi="Georgia"/>
        </w:rPr>
        <w:t>Toshewana</w:t>
      </w:r>
      <w:proofErr w:type="spellEnd"/>
      <w:r>
        <w:rPr>
          <w:rFonts w:ascii="Georgia" w:hAnsi="Georgia"/>
        </w:rPr>
        <w:t>, + IEC: Monica, Jeremiah, Cameron + EA: April</w:t>
      </w:r>
    </w:p>
    <w:p w:rsidR="00C62236" w:rsidRDefault="00C62236" w:rsidP="00DF0EBB">
      <w:pPr>
        <w:pStyle w:val="ListBullet"/>
        <w:ind w:left="540" w:firstLine="0"/>
        <w:rPr>
          <w:rFonts w:ascii="Georgia" w:hAnsi="Georgia"/>
        </w:rPr>
      </w:pPr>
      <w:r>
        <w:rPr>
          <w:rFonts w:ascii="Georgia" w:hAnsi="Georgia"/>
        </w:rPr>
        <w:t>MATH: Students are taking Algebra I, Algebra II in a combined class (9</w:t>
      </w:r>
      <w:r w:rsidRPr="00C62236">
        <w:rPr>
          <w:rFonts w:ascii="Georgia" w:hAnsi="Georgia"/>
          <w:vertAlign w:val="superscript"/>
        </w:rPr>
        <w:t>th</w:t>
      </w:r>
      <w:r>
        <w:rPr>
          <w:rFonts w:ascii="Georgia" w:hAnsi="Georgia"/>
        </w:rPr>
        <w:t xml:space="preserve"> &amp; 11</w:t>
      </w:r>
      <w:r w:rsidRPr="00C62236">
        <w:rPr>
          <w:rFonts w:ascii="Georgia" w:hAnsi="Georgia"/>
          <w:vertAlign w:val="superscript"/>
        </w:rPr>
        <w:t>th</w:t>
      </w:r>
      <w:r>
        <w:rPr>
          <w:rFonts w:ascii="Georgia" w:hAnsi="Georgia"/>
        </w:rPr>
        <w:t>). Students are taking Geometry and Financial Lit in a combined class (10</w:t>
      </w:r>
      <w:r w:rsidRPr="00C62236">
        <w:rPr>
          <w:rFonts w:ascii="Georgia" w:hAnsi="Georgia"/>
          <w:vertAlign w:val="superscript"/>
        </w:rPr>
        <w:t>th</w:t>
      </w:r>
      <w:r>
        <w:rPr>
          <w:rFonts w:ascii="Georgia" w:hAnsi="Georgia"/>
        </w:rPr>
        <w:t>, 12</w:t>
      </w:r>
      <w:r w:rsidRPr="00C62236">
        <w:rPr>
          <w:rFonts w:ascii="Georgia" w:hAnsi="Georgia"/>
          <w:vertAlign w:val="superscript"/>
        </w:rPr>
        <w:t>th</w:t>
      </w:r>
      <w:r>
        <w:rPr>
          <w:rFonts w:ascii="Georgia" w:hAnsi="Georgia"/>
        </w:rPr>
        <w:t>). Students in Middle School are taking 6/7</w:t>
      </w:r>
      <w:r w:rsidRPr="00C62236">
        <w:rPr>
          <w:rFonts w:ascii="Georgia" w:hAnsi="Georgia"/>
          <w:vertAlign w:val="superscript"/>
        </w:rPr>
        <w:t>th</w:t>
      </w:r>
      <w:r>
        <w:rPr>
          <w:rFonts w:ascii="Georgia" w:hAnsi="Georgia"/>
        </w:rPr>
        <w:t xml:space="preserve"> Grade Math and 8</w:t>
      </w:r>
      <w:r w:rsidRPr="00C62236">
        <w:rPr>
          <w:rFonts w:ascii="Georgia" w:hAnsi="Georgia"/>
          <w:vertAlign w:val="superscript"/>
        </w:rPr>
        <w:t>th</w:t>
      </w:r>
      <w:r>
        <w:rPr>
          <w:rFonts w:ascii="Georgia" w:hAnsi="Georgia"/>
        </w:rPr>
        <w:t xml:space="preserve"> Grade math. </w:t>
      </w:r>
      <w:r w:rsidR="00D829F4">
        <w:rPr>
          <w:rFonts w:ascii="Georgia" w:hAnsi="Georgia"/>
        </w:rPr>
        <w:t xml:space="preserve">- </w:t>
      </w:r>
      <w:r>
        <w:rPr>
          <w:rFonts w:ascii="Georgia" w:hAnsi="Georgia"/>
        </w:rPr>
        <w:t>Dr. Cronin</w:t>
      </w:r>
    </w:p>
    <w:p w:rsidR="00C62236" w:rsidRDefault="00C62236" w:rsidP="00DF0EBB">
      <w:pPr>
        <w:pStyle w:val="ListBullet"/>
        <w:ind w:left="540" w:firstLine="0"/>
        <w:rPr>
          <w:rFonts w:ascii="Georgia" w:hAnsi="Georgia"/>
        </w:rPr>
      </w:pPr>
      <w:r>
        <w:rPr>
          <w:rFonts w:ascii="Georgia" w:hAnsi="Georgia"/>
        </w:rPr>
        <w:t>SCIENCE: Students are taking Integrated Sciences I, II, &amp; III in combined classes. Students in Middle School are taking Integrated Science 6/7</w:t>
      </w:r>
      <w:r w:rsidRPr="00C62236">
        <w:rPr>
          <w:rFonts w:ascii="Georgia" w:hAnsi="Georgia"/>
          <w:vertAlign w:val="superscript"/>
        </w:rPr>
        <w:t>th</w:t>
      </w:r>
      <w:r>
        <w:rPr>
          <w:rFonts w:ascii="Georgia" w:hAnsi="Georgia"/>
        </w:rPr>
        <w:t xml:space="preserve"> and Physics in 8</w:t>
      </w:r>
      <w:r w:rsidRPr="00C62236">
        <w:rPr>
          <w:rFonts w:ascii="Georgia" w:hAnsi="Georgia"/>
          <w:vertAlign w:val="superscript"/>
        </w:rPr>
        <w:t>th</w:t>
      </w:r>
      <w:r>
        <w:rPr>
          <w:rFonts w:ascii="Georgia" w:hAnsi="Georgia"/>
        </w:rPr>
        <w:t xml:space="preserve"> grade. </w:t>
      </w:r>
      <w:r w:rsidR="00D829F4">
        <w:rPr>
          <w:rFonts w:ascii="Georgia" w:hAnsi="Georgia"/>
        </w:rPr>
        <w:t xml:space="preserve">- </w:t>
      </w:r>
      <w:r>
        <w:rPr>
          <w:rFonts w:ascii="Georgia" w:hAnsi="Georgia"/>
        </w:rPr>
        <w:t>Dr. Lopez</w:t>
      </w:r>
    </w:p>
    <w:p w:rsidR="00D829F4" w:rsidRDefault="00C62236" w:rsidP="00D829F4">
      <w:pPr>
        <w:pStyle w:val="ListBullet"/>
        <w:ind w:left="540" w:firstLine="0"/>
        <w:rPr>
          <w:rFonts w:ascii="Georgia" w:hAnsi="Georgia"/>
        </w:rPr>
      </w:pPr>
      <w:r>
        <w:rPr>
          <w:rFonts w:ascii="Georgia" w:hAnsi="Georgia"/>
        </w:rPr>
        <w:t>PE: Students</w:t>
      </w:r>
      <w:r w:rsidR="00D829F4">
        <w:rPr>
          <w:rFonts w:ascii="Georgia" w:hAnsi="Georgia"/>
        </w:rPr>
        <w:t xml:space="preserve"> in grades 6-8 are taking Biking</w:t>
      </w:r>
      <w:r>
        <w:rPr>
          <w:rFonts w:ascii="Georgia" w:hAnsi="Georgia"/>
        </w:rPr>
        <w:t xml:space="preserve">. Students in grade 9 are taking PE. </w:t>
      </w:r>
      <w:r w:rsidR="00D829F4">
        <w:rPr>
          <w:rFonts w:ascii="Georgia" w:hAnsi="Georgia"/>
        </w:rPr>
        <w:t xml:space="preserve">–Ms. </w:t>
      </w:r>
      <w:proofErr w:type="spellStart"/>
      <w:r w:rsidR="00D829F4">
        <w:rPr>
          <w:rFonts w:ascii="Georgia" w:hAnsi="Georgia"/>
        </w:rPr>
        <w:t>Bitsoi</w:t>
      </w:r>
      <w:proofErr w:type="spellEnd"/>
    </w:p>
    <w:p w:rsidR="00613414" w:rsidRDefault="00613414" w:rsidP="00D829F4">
      <w:pPr>
        <w:pStyle w:val="ListBullet"/>
        <w:ind w:left="540" w:firstLine="0"/>
        <w:rPr>
          <w:rFonts w:ascii="Georgia" w:hAnsi="Georgia"/>
        </w:rPr>
      </w:pPr>
      <w:r>
        <w:rPr>
          <w:rFonts w:ascii="Georgia" w:hAnsi="Georgia"/>
        </w:rPr>
        <w:lastRenderedPageBreak/>
        <w:t xml:space="preserve">LANGUAGE: Students in grade 6-12 are enrolled in Navajo or Zuni. Community members, family, and elders are invited and encouraged to have coffee and conversations with our students and staff as they practice. </w:t>
      </w:r>
    </w:p>
    <w:p w:rsidR="00613414" w:rsidRPr="00613414" w:rsidRDefault="00613414" w:rsidP="00FB27A1">
      <w:pPr>
        <w:pStyle w:val="ListBullet"/>
        <w:numPr>
          <w:ilvl w:val="2"/>
          <w:numId w:val="6"/>
        </w:numPr>
        <w:spacing w:before="0" w:line="240" w:lineRule="auto"/>
        <w:rPr>
          <w:rFonts w:eastAsia="Times New Roman"/>
        </w:rPr>
      </w:pPr>
      <w:r w:rsidRPr="00613414">
        <w:t xml:space="preserve">Dine </w:t>
      </w:r>
      <w:proofErr w:type="spellStart"/>
      <w:r w:rsidRPr="00613414">
        <w:t>Bizaad</w:t>
      </w:r>
      <w:proofErr w:type="spellEnd"/>
      <w:r w:rsidRPr="00613414">
        <w:t xml:space="preserve">: Mr. Chico is teaching this course and has a Navajo Language apprentice, Ms. Cadman. Also working with him are: Ms. April, Ms. </w:t>
      </w:r>
      <w:proofErr w:type="spellStart"/>
      <w:r w:rsidRPr="00613414">
        <w:t>Bitsoi</w:t>
      </w:r>
      <w:proofErr w:type="spellEnd"/>
      <w:r w:rsidRPr="00613414">
        <w:t xml:space="preserve">, Monica, Jeremiah, and Cameron. </w:t>
      </w:r>
    </w:p>
    <w:p w:rsidR="00613414" w:rsidRPr="00613414" w:rsidRDefault="00613414" w:rsidP="00FB27A1">
      <w:pPr>
        <w:pStyle w:val="ListBullet"/>
        <w:numPr>
          <w:ilvl w:val="2"/>
          <w:numId w:val="6"/>
        </w:numPr>
        <w:spacing w:before="0" w:line="240" w:lineRule="auto"/>
        <w:rPr>
          <w:rFonts w:eastAsia="Times New Roman"/>
        </w:rPr>
      </w:pPr>
      <w:proofErr w:type="spellStart"/>
      <w:r w:rsidRPr="00613414">
        <w:t>Shiwi:ma</w:t>
      </w:r>
      <w:proofErr w:type="spellEnd"/>
      <w:r w:rsidRPr="00613414">
        <w:t xml:space="preserve">: Ms. </w:t>
      </w:r>
      <w:proofErr w:type="spellStart"/>
      <w:r w:rsidRPr="00613414">
        <w:t>Toshewana</w:t>
      </w:r>
      <w:proofErr w:type="spellEnd"/>
      <w:r w:rsidRPr="00613414">
        <w:t xml:space="preserve"> is teaching this course and will be focusing on conversational Zuni language, singing, dance, and relationship-building. Ms. Martinez will be supporting along with Mrs. Niiha. </w:t>
      </w:r>
    </w:p>
    <w:p w:rsidR="00613414" w:rsidRDefault="00613414" w:rsidP="00FB27A1">
      <w:pPr>
        <w:pStyle w:val="ListBullet"/>
        <w:numPr>
          <w:ilvl w:val="2"/>
          <w:numId w:val="6"/>
        </w:numPr>
        <w:spacing w:before="0" w:line="240" w:lineRule="auto"/>
        <w:rPr>
          <w:rFonts w:eastAsia="Times New Roman"/>
        </w:rPr>
      </w:pPr>
      <w:proofErr w:type="spellStart"/>
      <w:r>
        <w:rPr>
          <w:rFonts w:eastAsia="Times New Roman"/>
        </w:rPr>
        <w:t>Hopilavayi</w:t>
      </w:r>
      <w:proofErr w:type="spellEnd"/>
      <w:r>
        <w:rPr>
          <w:rFonts w:eastAsia="Times New Roman"/>
        </w:rPr>
        <w:t xml:space="preserve">: a few students are interested in learning Hopi. Those interested have the support from Ms. Cleveland and Mrs. Niiha. </w:t>
      </w:r>
    </w:p>
    <w:p w:rsidR="00613414" w:rsidRDefault="00613414" w:rsidP="00613414">
      <w:pPr>
        <w:pStyle w:val="ListBullet"/>
        <w:numPr>
          <w:ilvl w:val="0"/>
          <w:numId w:val="0"/>
        </w:numPr>
        <w:ind w:left="216" w:hanging="216"/>
        <w:rPr>
          <w:rFonts w:ascii="Georgia" w:hAnsi="Georgia"/>
        </w:rPr>
      </w:pPr>
    </w:p>
    <w:p w:rsidR="00C62236" w:rsidRPr="00D829F4" w:rsidRDefault="00D829F4" w:rsidP="00D829F4">
      <w:pPr>
        <w:pStyle w:val="ListBullet"/>
        <w:ind w:left="540" w:firstLine="0"/>
        <w:rPr>
          <w:rFonts w:ascii="Georgia" w:hAnsi="Georgia"/>
        </w:rPr>
      </w:pPr>
      <w:r>
        <w:rPr>
          <w:rFonts w:ascii="Georgia" w:hAnsi="Georgia"/>
        </w:rPr>
        <w:t>E</w:t>
      </w:r>
      <w:r w:rsidR="00C62236" w:rsidRPr="00D829F4">
        <w:rPr>
          <w:rFonts w:ascii="Georgia" w:hAnsi="Georgia"/>
        </w:rPr>
        <w:t xml:space="preserve">LECTIVES: Students in grades 10-12 have the following electives to choose from: </w:t>
      </w:r>
    </w:p>
    <w:p w:rsidR="00C62236" w:rsidRDefault="00C62236" w:rsidP="00294B9C">
      <w:pPr>
        <w:pStyle w:val="ListBullet"/>
        <w:numPr>
          <w:ilvl w:val="1"/>
          <w:numId w:val="6"/>
        </w:numPr>
        <w:rPr>
          <w:rFonts w:eastAsia="Times New Roman"/>
        </w:rPr>
      </w:pPr>
      <w:r>
        <w:rPr>
          <w:rFonts w:ascii="Georgia" w:hAnsi="Georgia"/>
        </w:rPr>
        <w:t xml:space="preserve">     HUMANITIES: Course Description: </w:t>
      </w:r>
      <w:r w:rsidRPr="00C62236">
        <w:rPr>
          <w:rFonts w:eastAsia="Times New Roman"/>
        </w:rPr>
        <w:t xml:space="preserve">Issues of American </w:t>
      </w:r>
      <w:r>
        <w:rPr>
          <w:rFonts w:eastAsia="Times New Roman"/>
        </w:rPr>
        <w:t xml:space="preserve">Culture </w:t>
      </w:r>
    </w:p>
    <w:p w:rsidR="00294B9C" w:rsidRDefault="00C62236" w:rsidP="00FB27A1">
      <w:pPr>
        <w:pStyle w:val="ListBullet"/>
        <w:numPr>
          <w:ilvl w:val="2"/>
          <w:numId w:val="6"/>
        </w:numPr>
        <w:spacing w:before="0" w:line="240" w:lineRule="auto"/>
        <w:rPr>
          <w:rFonts w:eastAsia="Times New Roman"/>
        </w:rPr>
      </w:pPr>
      <w:r>
        <w:rPr>
          <w:rFonts w:eastAsia="Times New Roman"/>
        </w:rPr>
        <w:t>(</w:t>
      </w:r>
      <w:r w:rsidRPr="00C62236">
        <w:rPr>
          <w:rFonts w:eastAsia="Times New Roman"/>
        </w:rPr>
        <w:t xml:space="preserve">Recommended for Students Grades 9 </w:t>
      </w:r>
      <w:r>
        <w:rPr>
          <w:rFonts w:eastAsia="Times New Roman"/>
        </w:rPr>
        <w:t>–</w:t>
      </w:r>
      <w:r w:rsidRPr="00C62236">
        <w:rPr>
          <w:rFonts w:eastAsia="Times New Roman"/>
        </w:rPr>
        <w:t xml:space="preserve"> 12</w:t>
      </w:r>
      <w:r>
        <w:rPr>
          <w:rFonts w:eastAsia="Times New Roman"/>
        </w:rPr>
        <w:t>)</w:t>
      </w:r>
      <w:r w:rsidRPr="00C62236">
        <w:rPr>
          <w:rFonts w:eastAsia="Times New Roman"/>
        </w:rPr>
        <w:t xml:space="preserve"> </w:t>
      </w:r>
      <w:r w:rsidR="00613414">
        <w:rPr>
          <w:rFonts w:eastAsia="Times New Roman"/>
        </w:rPr>
        <w:t xml:space="preserve">Ms. Laude </w:t>
      </w:r>
      <w:r w:rsidRPr="00C62236">
        <w:rPr>
          <w:rFonts w:eastAsia="Times New Roman"/>
        </w:rPr>
        <w:t>- Course examines political, gender related, and multicultural issues of the American experience.  Typically using the discipline of language arts or history as a base, these courses explore the experiences of various groups of people in the United States.  Group work, seminars, and cooperative learning are often used to foster learning and understanding.</w:t>
      </w:r>
      <w:r w:rsidR="00613414">
        <w:rPr>
          <w:rFonts w:eastAsia="Times New Roman"/>
        </w:rPr>
        <w:t xml:space="preserve"> </w:t>
      </w:r>
    </w:p>
    <w:p w:rsidR="00294B9C" w:rsidRPr="00294B9C" w:rsidRDefault="00D829F4" w:rsidP="00D829F4">
      <w:pPr>
        <w:pStyle w:val="ListBullet"/>
        <w:numPr>
          <w:ilvl w:val="1"/>
          <w:numId w:val="6"/>
        </w:numPr>
        <w:spacing w:before="0" w:line="240" w:lineRule="auto"/>
        <w:rPr>
          <w:rFonts w:eastAsia="Times New Roman"/>
        </w:rPr>
      </w:pPr>
      <w:r>
        <w:rPr>
          <w:rFonts w:ascii="Georgia" w:hAnsi="Georgia"/>
        </w:rPr>
        <w:t xml:space="preserve">     SCIENCE</w:t>
      </w:r>
      <w:r w:rsidR="00C62236" w:rsidRPr="00294B9C">
        <w:rPr>
          <w:rFonts w:ascii="Georgia" w:hAnsi="Georgia"/>
        </w:rPr>
        <w:t xml:space="preserve">: </w:t>
      </w:r>
      <w:r>
        <w:rPr>
          <w:rFonts w:ascii="Georgia" w:hAnsi="Georgia"/>
        </w:rPr>
        <w:t>Course Description:</w:t>
      </w:r>
      <w:r w:rsidR="00294B9C" w:rsidRPr="00294B9C">
        <w:rPr>
          <w:rFonts w:ascii="Georgia" w:hAnsi="Georgia"/>
        </w:rPr>
        <w:t xml:space="preserve"> Horticulture/Botany </w:t>
      </w:r>
    </w:p>
    <w:p w:rsidR="00C62236" w:rsidRPr="00D829F4" w:rsidRDefault="00D829F4" w:rsidP="00FB27A1">
      <w:pPr>
        <w:pStyle w:val="ListBullet"/>
        <w:numPr>
          <w:ilvl w:val="2"/>
          <w:numId w:val="6"/>
        </w:numPr>
        <w:spacing w:before="0" w:line="240" w:lineRule="auto"/>
      </w:pPr>
      <w:r>
        <w:rPr>
          <w:rFonts w:ascii="Georgia" w:hAnsi="Georgia"/>
        </w:rPr>
        <w:t>(</w:t>
      </w:r>
      <w:r w:rsidR="00294B9C" w:rsidRPr="00D829F4">
        <w:t xml:space="preserve">Recommended for Students Grades 10 </w:t>
      </w:r>
      <w:r>
        <w:t>–</w:t>
      </w:r>
      <w:r w:rsidR="00294B9C" w:rsidRPr="00D829F4">
        <w:t xml:space="preserve"> 12</w:t>
      </w:r>
      <w:r>
        <w:t>)</w:t>
      </w:r>
      <w:r w:rsidR="00294B9C" w:rsidRPr="00D829F4">
        <w:t xml:space="preserve"> </w:t>
      </w:r>
      <w:r w:rsidR="00613414">
        <w:t xml:space="preserve">Dr. Cronin </w:t>
      </w:r>
      <w:r w:rsidR="00294B9C" w:rsidRPr="00D829F4">
        <w:t>- The focus of this course is on the science of plants (botany).  Specific topics include photosynthesis and respiration, analysis of the difference of plant and animal cell structure, genetics, taxonomy and classification.  Also included are topics covering entomology, soil chemistry, and plant diseases; virus and bacteria life cycles and effects on plant growth.  Focus is on horticultural crops including greenhouse, landscape and floral plants.</w:t>
      </w:r>
    </w:p>
    <w:p w:rsidR="00294B9C" w:rsidRDefault="00294B9C" w:rsidP="00294B9C">
      <w:pPr>
        <w:pStyle w:val="ListBullet"/>
        <w:numPr>
          <w:ilvl w:val="1"/>
          <w:numId w:val="6"/>
        </w:numPr>
        <w:rPr>
          <w:rFonts w:ascii="Georgia" w:hAnsi="Georgia"/>
        </w:rPr>
      </w:pPr>
      <w:r>
        <w:rPr>
          <w:rFonts w:ascii="Georgia" w:hAnsi="Georgia"/>
        </w:rPr>
        <w:t xml:space="preserve">       </w:t>
      </w:r>
      <w:r w:rsidR="00C62236" w:rsidRPr="00294B9C">
        <w:rPr>
          <w:rFonts w:ascii="Georgia" w:hAnsi="Georgia"/>
        </w:rPr>
        <w:t xml:space="preserve">SCIENCE: </w:t>
      </w:r>
      <w:r w:rsidRPr="00294B9C">
        <w:rPr>
          <w:rFonts w:ascii="Georgia" w:hAnsi="Georgia"/>
        </w:rPr>
        <w:t xml:space="preserve">Course Descriptions: </w:t>
      </w:r>
      <w:r>
        <w:rPr>
          <w:rFonts w:ascii="Georgia" w:hAnsi="Georgia"/>
        </w:rPr>
        <w:t xml:space="preserve">Health Care Occupations </w:t>
      </w:r>
    </w:p>
    <w:p w:rsidR="00C62236" w:rsidRDefault="00294B9C" w:rsidP="00FB27A1">
      <w:pPr>
        <w:pStyle w:val="ListBullet"/>
        <w:numPr>
          <w:ilvl w:val="2"/>
          <w:numId w:val="6"/>
        </w:numPr>
        <w:spacing w:before="0" w:after="0" w:line="240" w:lineRule="auto"/>
      </w:pPr>
      <w:r w:rsidRPr="00294B9C">
        <w:t xml:space="preserve">(Recommended for Students Grades 9 – 12) </w:t>
      </w:r>
      <w:r w:rsidR="00613414">
        <w:t xml:space="preserve">Dr. Lopez </w:t>
      </w:r>
      <w:r w:rsidRPr="00294B9C">
        <w:t>- Course usually offered as a series to provide orientation to, and refinement of, the knowledge and skills germane to the health care industry.  Topics usually include (but are not limited to) an overview of health care delivery; patient care, including assessment of vital signs, body mechanics, and diet; anatomy and physiology; identification and use of medical equipment and supplies; medical terminology; hygiene and disease prevention; first aid and CPR procedures; laboratory procedures; and ethical and legal responsibilities.  Clinical experiences in local health care settings are integral to the courses.</w:t>
      </w:r>
      <w:r w:rsidR="00C62236" w:rsidRPr="00294B9C">
        <w:t xml:space="preserve"> </w:t>
      </w:r>
    </w:p>
    <w:p w:rsidR="00592026" w:rsidRPr="00294B9C" w:rsidRDefault="00592026" w:rsidP="00592026">
      <w:pPr>
        <w:pStyle w:val="ListBullet"/>
        <w:numPr>
          <w:ilvl w:val="0"/>
          <w:numId w:val="0"/>
        </w:numPr>
        <w:spacing w:before="0" w:after="0" w:line="240" w:lineRule="auto"/>
        <w:ind w:left="216" w:hanging="216"/>
      </w:pPr>
    </w:p>
    <w:p w:rsidR="00592026" w:rsidRDefault="00592026" w:rsidP="00592026">
      <w:pPr>
        <w:pStyle w:val="ListBullet"/>
        <w:ind w:left="540" w:firstLine="0"/>
        <w:rPr>
          <w:rFonts w:ascii="Georgia" w:hAnsi="Georgia"/>
        </w:rPr>
      </w:pPr>
      <w:r>
        <w:rPr>
          <w:rFonts w:ascii="Georgia" w:hAnsi="Georgia"/>
        </w:rPr>
        <w:lastRenderedPageBreak/>
        <w:t>COMMUNITY PROJECTS</w:t>
      </w:r>
      <w:r w:rsidRPr="00D829F4">
        <w:rPr>
          <w:rFonts w:ascii="Georgia" w:hAnsi="Georgia"/>
        </w:rPr>
        <w:t xml:space="preserve">: </w:t>
      </w:r>
      <w:r>
        <w:rPr>
          <w:rFonts w:ascii="Georgia" w:hAnsi="Georgia"/>
        </w:rPr>
        <w:t>Students grade 6-12 will go to their 1</w:t>
      </w:r>
      <w:r w:rsidRPr="00592026">
        <w:rPr>
          <w:rFonts w:ascii="Georgia" w:hAnsi="Georgia"/>
          <w:vertAlign w:val="superscript"/>
        </w:rPr>
        <w:t>st</w:t>
      </w:r>
      <w:r>
        <w:rPr>
          <w:rFonts w:ascii="Georgia" w:hAnsi="Georgia"/>
        </w:rPr>
        <w:t xml:space="preserve"> period Keya </w:t>
      </w:r>
      <w:proofErr w:type="spellStart"/>
      <w:proofErr w:type="gramStart"/>
      <w:r>
        <w:rPr>
          <w:rFonts w:ascii="Georgia" w:hAnsi="Georgia"/>
        </w:rPr>
        <w:t>Dehwa:we</w:t>
      </w:r>
      <w:proofErr w:type="spellEnd"/>
      <w:proofErr w:type="gramEnd"/>
      <w:r>
        <w:rPr>
          <w:rFonts w:ascii="Georgia" w:hAnsi="Georgia"/>
        </w:rPr>
        <w:t xml:space="preserve"> </w:t>
      </w:r>
      <w:proofErr w:type="spellStart"/>
      <w:r>
        <w:rPr>
          <w:rFonts w:ascii="Georgia" w:hAnsi="Georgia"/>
        </w:rPr>
        <w:t>Tutskwa</w:t>
      </w:r>
      <w:proofErr w:type="spellEnd"/>
      <w:r>
        <w:rPr>
          <w:rFonts w:ascii="Georgia" w:hAnsi="Georgia"/>
        </w:rPr>
        <w:t xml:space="preserve"> class for attendance for this class. This is an overarching electives class called Southwest Enrichment in the NMPED Course Code. </w:t>
      </w:r>
      <w:r w:rsidR="0009754B">
        <w:rPr>
          <w:rFonts w:ascii="Georgia" w:hAnsi="Georgia"/>
        </w:rPr>
        <w:t xml:space="preserve">All students will be participating in this class as an entire school. </w:t>
      </w:r>
      <w:r>
        <w:rPr>
          <w:rFonts w:ascii="Georgia" w:hAnsi="Georgia"/>
        </w:rPr>
        <w:t xml:space="preserve">Description as follows: </w:t>
      </w:r>
    </w:p>
    <w:p w:rsidR="00592026" w:rsidRPr="00592026" w:rsidRDefault="00592026" w:rsidP="00FB27A1">
      <w:pPr>
        <w:pStyle w:val="ListBullet"/>
        <w:spacing w:line="240" w:lineRule="auto"/>
        <w:ind w:left="1656"/>
        <w:rPr>
          <w:rFonts w:ascii="Georgia" w:hAnsi="Georgia"/>
        </w:rPr>
      </w:pPr>
      <w:r w:rsidRPr="00592026">
        <w:t xml:space="preserve">Southwest Enrichment -  Grades 6 - 12 - </w:t>
      </w:r>
      <w:bookmarkStart w:id="0" w:name="_GoBack"/>
      <w:r w:rsidRPr="00592026">
        <w:t>Course involves exposure to different projects that will enhance student's knowledge of the Southwest through the use of projects that allow students to do research on different cultures that have impacted the Southwest.</w:t>
      </w:r>
      <w:r>
        <w:t xml:space="preserve"> </w:t>
      </w:r>
      <w:bookmarkEnd w:id="0"/>
    </w:p>
    <w:p w:rsidR="00DF0EBB" w:rsidRPr="00DF0EBB" w:rsidRDefault="00DF0EBB" w:rsidP="00DF0EBB">
      <w:pPr>
        <w:rPr>
          <w:rFonts w:ascii="Georgia" w:hAnsi="Georgia"/>
        </w:rPr>
      </w:pPr>
    </w:p>
    <w:tbl>
      <w:tblPr>
        <w:tblW w:w="9000" w:type="dxa"/>
        <w:tblInd w:w="450" w:type="dxa"/>
        <w:tblBorders>
          <w:bottom w:val="single" w:sz="2" w:space="0" w:color="ED7D31" w:themeColor="accent2"/>
        </w:tblBorders>
        <w:tblLook w:val="0600" w:firstRow="0" w:lastRow="0" w:firstColumn="0" w:lastColumn="0" w:noHBand="1" w:noVBand="1"/>
      </w:tblPr>
      <w:tblGrid>
        <w:gridCol w:w="9000"/>
      </w:tblGrid>
      <w:tr w:rsidR="00DF0EBB" w:rsidRPr="00DF0EBB" w:rsidTr="00C82385">
        <w:tc>
          <w:tcPr>
            <w:tcW w:w="9000" w:type="dxa"/>
          </w:tcPr>
          <w:p w:rsidR="00DF0EBB" w:rsidRPr="00DF0EBB" w:rsidRDefault="00DF0EBB" w:rsidP="00592026">
            <w:pPr>
              <w:pStyle w:val="Heading2"/>
              <w:rPr>
                <w:rFonts w:ascii="Georgia" w:hAnsi="Georgia"/>
              </w:rPr>
            </w:pPr>
            <w:sdt>
              <w:sdtPr>
                <w:rPr>
                  <w:rFonts w:ascii="Georgia" w:hAnsi="Georgia"/>
                </w:rPr>
                <w:id w:val="1452276311"/>
                <w:placeholder>
                  <w:docPart w:val="DEF71B73217743E9903911803F387D7A"/>
                </w:placeholder>
                <w15:appearance w15:val="hidden"/>
              </w:sdtPr>
              <w:sdtContent>
                <w:r w:rsidR="00592026">
                  <w:rPr>
                    <w:rFonts w:ascii="Georgia" w:hAnsi="Georgia"/>
                  </w:rPr>
                  <w:t>Project-based learning</w:t>
                </w:r>
              </w:sdtContent>
            </w:sdt>
            <w:r w:rsidRPr="00DF0EBB">
              <w:rPr>
                <w:rFonts w:ascii="Georgia" w:hAnsi="Georgia"/>
              </w:rPr>
              <w:t xml:space="preserve"> </w:t>
            </w:r>
          </w:p>
        </w:tc>
      </w:tr>
    </w:tbl>
    <w:p w:rsidR="00DF0EBB" w:rsidRPr="00DF0EBB" w:rsidRDefault="00592026" w:rsidP="00592026">
      <w:pPr>
        <w:ind w:left="540"/>
        <w:rPr>
          <w:rFonts w:ascii="Georgia" w:hAnsi="Georgia"/>
        </w:rPr>
      </w:pPr>
      <w:r>
        <w:rPr>
          <w:rFonts w:ascii="Georgia" w:hAnsi="Georgia"/>
        </w:rPr>
        <w:t>We already have one major project planned for September 14</w:t>
      </w:r>
      <w:r>
        <w:rPr>
          <w:rFonts w:ascii="Georgia" w:hAnsi="Georgia"/>
          <w:vertAlign w:val="superscript"/>
        </w:rPr>
        <w:t xml:space="preserve">, </w:t>
      </w:r>
      <w:r>
        <w:rPr>
          <w:rFonts w:ascii="Georgia" w:hAnsi="Georgia"/>
        </w:rPr>
        <w:t>2023. Six Directions Indigenous School will convert our building into an Indigenous History Museum. Community members, families, friends, tribal leaders, and loved ones are invited to see the culmination of the first 6 weeks of learning. All of o</w:t>
      </w:r>
      <w:r w:rsidR="00FB27A1">
        <w:rPr>
          <w:rFonts w:ascii="Georgia" w:hAnsi="Georgia"/>
        </w:rPr>
        <w:t xml:space="preserve">ur courses are designed to incorporate interdisciplinary projects as a school community and have pieces of all throughout the projects this year. </w:t>
      </w:r>
    </w:p>
    <w:p w:rsidR="00DF0EBB" w:rsidRPr="00DF0EBB" w:rsidRDefault="00DF0EBB" w:rsidP="00DF0EBB">
      <w:pPr>
        <w:ind w:left="540"/>
        <w:rPr>
          <w:rFonts w:ascii="Georgia" w:hAnsi="Georgia"/>
        </w:rPr>
      </w:pPr>
    </w:p>
    <w:tbl>
      <w:tblPr>
        <w:tblStyle w:val="TableGrid"/>
        <w:tblW w:w="836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4045"/>
        <w:gridCol w:w="270"/>
        <w:gridCol w:w="4050"/>
      </w:tblGrid>
      <w:tr w:rsidR="00DF0EBB" w:rsidRPr="00DF0EBB" w:rsidTr="00C82385">
        <w:trPr>
          <w:trHeight w:val="217"/>
        </w:trPr>
        <w:tc>
          <w:tcPr>
            <w:tcW w:w="4045" w:type="dxa"/>
            <w:shd w:val="clear" w:color="auto" w:fill="D9E2F3" w:themeFill="accent5" w:themeFillTint="33"/>
          </w:tcPr>
          <w:p w:rsidR="00DF0EBB" w:rsidRPr="00DF0EBB" w:rsidRDefault="00FB27A1" w:rsidP="00FB27A1">
            <w:pPr>
              <w:pStyle w:val="Small"/>
              <w:rPr>
                <w:rFonts w:ascii="Georgia" w:hAnsi="Georgia"/>
              </w:rPr>
            </w:pPr>
            <w:r>
              <w:rPr>
                <w:rFonts w:ascii="Georgia" w:hAnsi="Georgia"/>
              </w:rPr>
              <w:t>upcoming events</w:t>
            </w:r>
          </w:p>
        </w:tc>
        <w:tc>
          <w:tcPr>
            <w:tcW w:w="270" w:type="dxa"/>
            <w:vMerge w:val="restart"/>
            <w:shd w:val="clear" w:color="auto" w:fill="auto"/>
          </w:tcPr>
          <w:p w:rsidR="00DF0EBB" w:rsidRPr="00DF0EBB" w:rsidRDefault="00DF0EBB" w:rsidP="00C82385">
            <w:pPr>
              <w:pStyle w:val="Small"/>
              <w:ind w:left="540"/>
              <w:rPr>
                <w:rFonts w:ascii="Georgia" w:hAnsi="Georgia"/>
              </w:rPr>
            </w:pPr>
          </w:p>
        </w:tc>
        <w:tc>
          <w:tcPr>
            <w:tcW w:w="4050" w:type="dxa"/>
            <w:shd w:val="clear" w:color="auto" w:fill="D9E2F3" w:themeFill="accent5" w:themeFillTint="33"/>
          </w:tcPr>
          <w:p w:rsidR="00DF0EBB" w:rsidRPr="00DF0EBB" w:rsidRDefault="00FB27A1" w:rsidP="00FB27A1">
            <w:pPr>
              <w:pStyle w:val="Small"/>
              <w:rPr>
                <w:rFonts w:ascii="Georgia" w:hAnsi="Georgia"/>
              </w:rPr>
            </w:pPr>
            <w:r>
              <w:rPr>
                <w:rFonts w:ascii="Georgia" w:hAnsi="Georgia"/>
              </w:rPr>
              <w:t>brainstorming events</w:t>
            </w:r>
          </w:p>
        </w:tc>
      </w:tr>
      <w:tr w:rsidR="00DF0EBB" w:rsidRPr="00FB27A1" w:rsidTr="00C82385">
        <w:trPr>
          <w:trHeight w:val="2771"/>
        </w:trPr>
        <w:tc>
          <w:tcPr>
            <w:tcW w:w="4045" w:type="dxa"/>
          </w:tcPr>
          <w:p w:rsidR="00FB27A1" w:rsidRPr="0009754B" w:rsidRDefault="00FB27A1" w:rsidP="00FB27A1">
            <w:pPr>
              <w:pStyle w:val="Bib"/>
              <w:rPr>
                <w:rFonts w:ascii="Georgia Pro" w:hAnsi="Georgia Pro"/>
                <w:sz w:val="24"/>
              </w:rPr>
            </w:pPr>
            <w:r w:rsidRPr="0009754B">
              <w:rPr>
                <w:rFonts w:ascii="Georgia Pro" w:hAnsi="Georgia Pro"/>
                <w:sz w:val="24"/>
              </w:rPr>
              <w:t>August: 16</w:t>
            </w:r>
            <w:r w:rsidRPr="0009754B">
              <w:rPr>
                <w:rFonts w:ascii="Georgia Pro" w:hAnsi="Georgia Pro"/>
                <w:sz w:val="24"/>
                <w:vertAlign w:val="superscript"/>
              </w:rPr>
              <w:t>th</w:t>
            </w:r>
            <w:r w:rsidRPr="0009754B">
              <w:rPr>
                <w:rFonts w:ascii="Georgia Pro" w:hAnsi="Georgia Pro"/>
                <w:sz w:val="24"/>
              </w:rPr>
              <w:t xml:space="preserve"> Open House. </w:t>
            </w:r>
          </w:p>
          <w:p w:rsidR="00FB27A1" w:rsidRPr="0009754B" w:rsidRDefault="00FB27A1" w:rsidP="00FB27A1">
            <w:pPr>
              <w:pStyle w:val="Bib"/>
              <w:rPr>
                <w:rFonts w:ascii="Georgia Pro" w:hAnsi="Georgia Pro"/>
                <w:sz w:val="24"/>
              </w:rPr>
            </w:pPr>
            <w:r w:rsidRPr="0009754B">
              <w:rPr>
                <w:rFonts w:ascii="Georgia Pro" w:hAnsi="Georgia Pro"/>
                <w:sz w:val="24"/>
              </w:rPr>
              <w:t xml:space="preserve">September: Dance Practice, Indigenous History Museum, </w:t>
            </w:r>
            <w:proofErr w:type="spellStart"/>
            <w:r w:rsidRPr="0009754B">
              <w:rPr>
                <w:rFonts w:ascii="Georgia Pro" w:hAnsi="Georgia Pro"/>
                <w:sz w:val="24"/>
              </w:rPr>
              <w:t>Yapaha</w:t>
            </w:r>
            <w:proofErr w:type="spellEnd"/>
            <w:r w:rsidRPr="0009754B">
              <w:rPr>
                <w:rFonts w:ascii="Georgia Pro" w:hAnsi="Georgia Pro"/>
                <w:sz w:val="24"/>
              </w:rPr>
              <w:t xml:space="preserve">, </w:t>
            </w:r>
          </w:p>
          <w:p w:rsidR="00FB27A1" w:rsidRPr="0009754B" w:rsidRDefault="00FB27A1" w:rsidP="00FB27A1">
            <w:pPr>
              <w:pStyle w:val="Bib"/>
              <w:rPr>
                <w:rFonts w:ascii="Georgia Pro" w:hAnsi="Georgia Pro"/>
                <w:sz w:val="24"/>
              </w:rPr>
            </w:pPr>
            <w:r w:rsidRPr="0009754B">
              <w:rPr>
                <w:rFonts w:ascii="Georgia Pro" w:hAnsi="Georgia Pro"/>
                <w:sz w:val="24"/>
              </w:rPr>
              <w:t xml:space="preserve">October: Clan Run, Indigenous Week, Dance Group, Sheep Butchering Contest, Community Booths/Vendors, </w:t>
            </w:r>
          </w:p>
          <w:p w:rsidR="00FB27A1" w:rsidRPr="0009754B" w:rsidRDefault="00FB27A1" w:rsidP="00FB27A1">
            <w:pPr>
              <w:pStyle w:val="Bib"/>
              <w:rPr>
                <w:rFonts w:ascii="Georgia Pro" w:hAnsi="Georgia Pro"/>
                <w:sz w:val="24"/>
              </w:rPr>
            </w:pPr>
            <w:r w:rsidRPr="0009754B">
              <w:rPr>
                <w:rFonts w:ascii="Georgia Pro" w:hAnsi="Georgia Pro"/>
                <w:sz w:val="24"/>
              </w:rPr>
              <w:t xml:space="preserve">November: Gourd Dance- Veterans, Turkey Bingo + Carnival Night, </w:t>
            </w:r>
          </w:p>
          <w:p w:rsidR="00FB27A1" w:rsidRPr="0009754B" w:rsidRDefault="00FB27A1" w:rsidP="00FB27A1">
            <w:pPr>
              <w:pStyle w:val="Bib"/>
              <w:rPr>
                <w:rFonts w:ascii="Georgia Pro" w:hAnsi="Georgia Pro"/>
                <w:sz w:val="24"/>
              </w:rPr>
            </w:pPr>
            <w:r w:rsidRPr="0009754B">
              <w:rPr>
                <w:rFonts w:ascii="Georgia Pro" w:hAnsi="Georgia Pro"/>
                <w:sz w:val="24"/>
              </w:rPr>
              <w:t>December: Storytelling, Elders</w:t>
            </w:r>
          </w:p>
          <w:p w:rsidR="00FB27A1" w:rsidRDefault="00FB27A1" w:rsidP="00FB27A1">
            <w:pPr>
              <w:pStyle w:val="Bib"/>
              <w:rPr>
                <w:rFonts w:ascii="Georgia Pro" w:hAnsi="Georgia Pro"/>
                <w:sz w:val="24"/>
              </w:rPr>
            </w:pPr>
            <w:r w:rsidRPr="0009754B">
              <w:rPr>
                <w:rFonts w:ascii="Georgia Pro" w:hAnsi="Georgia Pro"/>
                <w:sz w:val="24"/>
              </w:rPr>
              <w:t xml:space="preserve">January-March: Tournaments (bowling, badminton, basketball, volleyball, swimming).  </w:t>
            </w:r>
          </w:p>
          <w:p w:rsidR="00040624" w:rsidRDefault="00040624" w:rsidP="00FB27A1">
            <w:pPr>
              <w:pStyle w:val="Bib"/>
              <w:rPr>
                <w:rFonts w:ascii="Georgia Pro" w:hAnsi="Georgia Pro"/>
                <w:sz w:val="24"/>
              </w:rPr>
            </w:pPr>
            <w:r>
              <w:rPr>
                <w:rFonts w:ascii="Georgia Pro" w:hAnsi="Georgia Pro"/>
                <w:sz w:val="24"/>
              </w:rPr>
              <w:t>April: TBD</w:t>
            </w:r>
          </w:p>
          <w:p w:rsidR="00040624" w:rsidRPr="0009754B" w:rsidRDefault="00040624" w:rsidP="00FB27A1">
            <w:pPr>
              <w:pStyle w:val="Bib"/>
              <w:rPr>
                <w:rFonts w:ascii="Georgia Pro" w:hAnsi="Georgia Pro"/>
                <w:sz w:val="24"/>
              </w:rPr>
            </w:pPr>
            <w:r>
              <w:rPr>
                <w:rFonts w:ascii="Georgia Pro" w:hAnsi="Georgia Pro"/>
                <w:sz w:val="24"/>
              </w:rPr>
              <w:t>May: Field Day, 8</w:t>
            </w:r>
            <w:r w:rsidRPr="00040624">
              <w:rPr>
                <w:rFonts w:ascii="Georgia Pro" w:hAnsi="Georgia Pro"/>
                <w:sz w:val="24"/>
                <w:vertAlign w:val="superscript"/>
              </w:rPr>
              <w:t>th</w:t>
            </w:r>
            <w:r>
              <w:rPr>
                <w:rFonts w:ascii="Georgia Pro" w:hAnsi="Georgia Pro"/>
                <w:sz w:val="24"/>
              </w:rPr>
              <w:t xml:space="preserve"> Gr. Promotion, Graduation, Youth Camps</w:t>
            </w:r>
          </w:p>
        </w:tc>
        <w:tc>
          <w:tcPr>
            <w:tcW w:w="270" w:type="dxa"/>
            <w:vMerge/>
            <w:shd w:val="clear" w:color="auto" w:fill="auto"/>
          </w:tcPr>
          <w:p w:rsidR="00DF0EBB" w:rsidRPr="0009754B" w:rsidRDefault="00DF0EBB" w:rsidP="00C82385">
            <w:pPr>
              <w:pStyle w:val="Bib"/>
              <w:ind w:left="540"/>
              <w:rPr>
                <w:rFonts w:ascii="Georgia Pro" w:hAnsi="Georgia Pro"/>
                <w:sz w:val="24"/>
              </w:rPr>
            </w:pPr>
          </w:p>
        </w:tc>
        <w:tc>
          <w:tcPr>
            <w:tcW w:w="4050" w:type="dxa"/>
          </w:tcPr>
          <w:p w:rsidR="0009754B" w:rsidRDefault="00FB27A1" w:rsidP="00FB27A1">
            <w:pPr>
              <w:pStyle w:val="Bib"/>
              <w:numPr>
                <w:ilvl w:val="0"/>
                <w:numId w:val="7"/>
              </w:numPr>
              <w:rPr>
                <w:rFonts w:ascii="Georgia Pro" w:hAnsi="Georgia Pro"/>
                <w:sz w:val="24"/>
              </w:rPr>
            </w:pPr>
            <w:r w:rsidRPr="0009754B">
              <w:rPr>
                <w:rFonts w:ascii="Georgia Pro" w:hAnsi="Georgia Pro"/>
                <w:sz w:val="24"/>
              </w:rPr>
              <w:t xml:space="preserve">Community Yard Sale/Flea Market at SDIS parking lot one Saturday a month. Open booths/vendors. </w:t>
            </w:r>
          </w:p>
          <w:p w:rsidR="0009754B" w:rsidRDefault="00FB27A1" w:rsidP="00FB27A1">
            <w:pPr>
              <w:pStyle w:val="Bib"/>
              <w:numPr>
                <w:ilvl w:val="0"/>
                <w:numId w:val="7"/>
              </w:numPr>
              <w:rPr>
                <w:rFonts w:ascii="Georgia Pro" w:hAnsi="Georgia Pro"/>
                <w:sz w:val="24"/>
              </w:rPr>
            </w:pPr>
            <w:r w:rsidRPr="0009754B">
              <w:rPr>
                <w:rFonts w:ascii="Georgia Pro" w:hAnsi="Georgia Pro"/>
                <w:sz w:val="24"/>
              </w:rPr>
              <w:t>SDIS sponsored Pow Wow</w:t>
            </w:r>
          </w:p>
          <w:p w:rsidR="0009754B" w:rsidRDefault="00FB27A1" w:rsidP="006B777B">
            <w:pPr>
              <w:pStyle w:val="Bib"/>
              <w:numPr>
                <w:ilvl w:val="0"/>
                <w:numId w:val="7"/>
              </w:numPr>
              <w:rPr>
                <w:rFonts w:ascii="Georgia Pro" w:hAnsi="Georgia Pro"/>
                <w:sz w:val="24"/>
              </w:rPr>
            </w:pPr>
            <w:r w:rsidRPr="0009754B">
              <w:rPr>
                <w:rFonts w:ascii="Georgia Pro" w:hAnsi="Georgia Pro"/>
                <w:sz w:val="24"/>
              </w:rPr>
              <w:t>C-Team Sports</w:t>
            </w:r>
          </w:p>
          <w:p w:rsidR="0009754B" w:rsidRDefault="00FB27A1" w:rsidP="00BF134F">
            <w:pPr>
              <w:pStyle w:val="Bib"/>
              <w:numPr>
                <w:ilvl w:val="0"/>
                <w:numId w:val="7"/>
              </w:numPr>
              <w:rPr>
                <w:rFonts w:ascii="Georgia Pro" w:hAnsi="Georgia Pro"/>
                <w:sz w:val="24"/>
              </w:rPr>
            </w:pPr>
            <w:r w:rsidRPr="0009754B">
              <w:rPr>
                <w:rFonts w:ascii="Georgia Pro" w:hAnsi="Georgia Pro"/>
                <w:sz w:val="24"/>
              </w:rPr>
              <w:t>Farmer’s Market at SDIS</w:t>
            </w:r>
          </w:p>
          <w:p w:rsidR="00FB27A1" w:rsidRPr="0009754B" w:rsidRDefault="00FB27A1" w:rsidP="00BF134F">
            <w:pPr>
              <w:pStyle w:val="Bib"/>
              <w:numPr>
                <w:ilvl w:val="0"/>
                <w:numId w:val="7"/>
              </w:numPr>
              <w:rPr>
                <w:rFonts w:ascii="Georgia Pro" w:hAnsi="Georgia Pro"/>
                <w:sz w:val="24"/>
              </w:rPr>
            </w:pPr>
            <w:r w:rsidRPr="0009754B">
              <w:rPr>
                <w:rFonts w:ascii="Georgia Pro" w:hAnsi="Georgia Pro"/>
                <w:sz w:val="24"/>
              </w:rPr>
              <w:t xml:space="preserve">After School Clubs: arts/crafts, dance, running, pottery, weaving, moccasins, gardens, pow wow, computer science, </w:t>
            </w:r>
            <w:proofErr w:type="spellStart"/>
            <w:r w:rsidRPr="0009754B">
              <w:rPr>
                <w:rFonts w:ascii="Georgia Pro" w:hAnsi="Georgia Pro"/>
                <w:sz w:val="24"/>
              </w:rPr>
              <w:t>silversmithing</w:t>
            </w:r>
            <w:proofErr w:type="spellEnd"/>
            <w:r w:rsidRPr="0009754B">
              <w:rPr>
                <w:rFonts w:ascii="Georgia Pro" w:hAnsi="Georgia Pro"/>
                <w:sz w:val="24"/>
              </w:rPr>
              <w:t>, cooking, beading, sewing, sports</w:t>
            </w:r>
          </w:p>
          <w:p w:rsidR="00FB27A1" w:rsidRPr="0009754B" w:rsidRDefault="00FB27A1" w:rsidP="00FB27A1">
            <w:pPr>
              <w:pStyle w:val="Bib"/>
              <w:rPr>
                <w:rFonts w:ascii="Georgia Pro" w:hAnsi="Georgia Pro"/>
                <w:sz w:val="24"/>
              </w:rPr>
            </w:pPr>
            <w:r w:rsidRPr="0009754B">
              <w:rPr>
                <w:rFonts w:ascii="Georgia Pro" w:hAnsi="Georgia Pro"/>
                <w:sz w:val="24"/>
              </w:rPr>
              <w:t xml:space="preserve">*If you know anyone who would be interested in sharing their knowledge for after school clubs, please inform Mrs. Niiha </w:t>
            </w:r>
          </w:p>
        </w:tc>
      </w:tr>
    </w:tbl>
    <w:p w:rsidR="00DF0EBB" w:rsidRPr="00FB27A1" w:rsidRDefault="00DF0EBB" w:rsidP="0009754B">
      <w:pPr>
        <w:rPr>
          <w:rFonts w:ascii="Georgia Pro" w:hAnsi="Georgia Pro"/>
          <w:sz w:val="28"/>
          <w:szCs w:val="28"/>
        </w:rPr>
      </w:pPr>
    </w:p>
    <w:sectPr w:rsidR="00DF0EBB" w:rsidRPr="00FB27A1" w:rsidSect="0009754B">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Headings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Georgia Pro">
    <w:altName w:val="Times New Roman"/>
    <w:charset w:val="00"/>
    <w:family w:val="roman"/>
    <w:pitch w:val="variable"/>
    <w:sig w:usb0="00000001"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CE8D9A"/>
    <w:lvl w:ilvl="0">
      <w:start w:val="1"/>
      <w:numFmt w:val="bullet"/>
      <w:pStyle w:val="ListBullet"/>
      <w:lvlText w:val=""/>
      <w:lvlJc w:val="left"/>
      <w:pPr>
        <w:ind w:left="216" w:hanging="216"/>
      </w:pPr>
      <w:rPr>
        <w:rFonts w:ascii="Symbol" w:hAnsi="Symbol" w:hint="default"/>
        <w:color w:val="1F4E79" w:themeColor="accent1" w:themeShade="80"/>
      </w:rPr>
    </w:lvl>
  </w:abstractNum>
  <w:abstractNum w:abstractNumId="1" w15:restartNumberingAfterBreak="0">
    <w:nsid w:val="02DD7916"/>
    <w:multiLevelType w:val="hybridMultilevel"/>
    <w:tmpl w:val="3DF8B43A"/>
    <w:lvl w:ilvl="0" w:tplc="E1703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E00A7"/>
    <w:multiLevelType w:val="hybridMultilevel"/>
    <w:tmpl w:val="4D5AD9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2404CD4"/>
    <w:multiLevelType w:val="hybridMultilevel"/>
    <w:tmpl w:val="5FC2F5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68B164A"/>
    <w:multiLevelType w:val="hybridMultilevel"/>
    <w:tmpl w:val="9544B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300D13"/>
    <w:multiLevelType w:val="hybridMultilevel"/>
    <w:tmpl w:val="C178C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CB"/>
    <w:rsid w:val="00040624"/>
    <w:rsid w:val="0009754B"/>
    <w:rsid w:val="00294B9C"/>
    <w:rsid w:val="00420501"/>
    <w:rsid w:val="00592026"/>
    <w:rsid w:val="00613414"/>
    <w:rsid w:val="008B36CB"/>
    <w:rsid w:val="008E5D8D"/>
    <w:rsid w:val="00AA5548"/>
    <w:rsid w:val="00C62236"/>
    <w:rsid w:val="00D829F4"/>
    <w:rsid w:val="00DF0EBB"/>
    <w:rsid w:val="00FB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CC6C"/>
  <w15:chartTrackingRefBased/>
  <w15:docId w15:val="{C2B4D885-48F7-4E67-8D59-AA659A51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0EBB"/>
    <w:pPr>
      <w:keepNext/>
      <w:keepLines/>
      <w:spacing w:before="120" w:after="120" w:line="300" w:lineRule="auto"/>
      <w:contextualSpacing/>
      <w:outlineLvl w:val="0"/>
    </w:pPr>
    <w:rPr>
      <w:rFonts w:asciiTheme="majorHAnsi" w:eastAsiaTheme="majorEastAsia" w:hAnsiTheme="majorHAnsi" w:cs="Times New Roman (Headings CS)"/>
      <w:bCs/>
      <w:caps/>
      <w:color w:val="FFC000" w:themeColor="accent4"/>
      <w:spacing w:val="6"/>
      <w:sz w:val="40"/>
      <w:lang w:eastAsia="ja-JP"/>
    </w:rPr>
  </w:style>
  <w:style w:type="paragraph" w:styleId="Heading2">
    <w:name w:val="heading 2"/>
    <w:basedOn w:val="Normal"/>
    <w:link w:val="Heading2Char"/>
    <w:uiPriority w:val="9"/>
    <w:qFormat/>
    <w:rsid w:val="00DF0EBB"/>
    <w:pPr>
      <w:keepNext/>
      <w:keepLines/>
      <w:spacing w:before="120" w:after="120" w:line="300" w:lineRule="auto"/>
      <w:contextualSpacing/>
      <w:outlineLvl w:val="1"/>
    </w:pPr>
    <w:rPr>
      <w:rFonts w:ascii="Century Gothic" w:eastAsiaTheme="minorEastAsia" w:hAnsi="Century Gothic" w:cs="Times New Roman (Body CS)"/>
      <w:caps/>
      <w:color w:val="C45911" w:themeColor="accent2" w:themeShade="BF"/>
      <w:spacing w:val="6"/>
      <w:sz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EBB"/>
    <w:rPr>
      <w:rFonts w:asciiTheme="majorHAnsi" w:eastAsiaTheme="majorEastAsia" w:hAnsiTheme="majorHAnsi" w:cs="Times New Roman (Headings CS)"/>
      <w:bCs/>
      <w:caps/>
      <w:color w:val="FFC000" w:themeColor="accent4"/>
      <w:spacing w:val="6"/>
      <w:sz w:val="40"/>
      <w:lang w:eastAsia="ja-JP"/>
    </w:rPr>
  </w:style>
  <w:style w:type="character" w:customStyle="1" w:styleId="Heading2Char">
    <w:name w:val="Heading 2 Char"/>
    <w:basedOn w:val="DefaultParagraphFont"/>
    <w:link w:val="Heading2"/>
    <w:uiPriority w:val="9"/>
    <w:rsid w:val="00DF0EBB"/>
    <w:rPr>
      <w:rFonts w:ascii="Century Gothic" w:eastAsiaTheme="minorEastAsia" w:hAnsi="Century Gothic" w:cs="Times New Roman (Body CS)"/>
      <w:caps/>
      <w:color w:val="C45911" w:themeColor="accent2" w:themeShade="BF"/>
      <w:spacing w:val="6"/>
      <w:sz w:val="40"/>
      <w:lang w:eastAsia="ja-JP"/>
    </w:rPr>
  </w:style>
  <w:style w:type="paragraph" w:styleId="ListBullet">
    <w:name w:val="List Bullet"/>
    <w:basedOn w:val="Normal"/>
    <w:uiPriority w:val="11"/>
    <w:qFormat/>
    <w:rsid w:val="00DF0EBB"/>
    <w:pPr>
      <w:numPr>
        <w:numId w:val="2"/>
      </w:numPr>
      <w:spacing w:before="160" w:line="300" w:lineRule="auto"/>
    </w:pPr>
    <w:rPr>
      <w:rFonts w:ascii="Georgia Pro" w:eastAsiaTheme="minorEastAsia" w:hAnsi="Georgia Pro" w:cs="Times New Roman (Body CS)"/>
      <w:color w:val="000000" w:themeColor="text1"/>
      <w:spacing w:val="6"/>
      <w:sz w:val="24"/>
      <w:lang w:eastAsia="ja-JP"/>
    </w:rPr>
  </w:style>
  <w:style w:type="table" w:styleId="TableGrid">
    <w:name w:val="Table Grid"/>
    <w:basedOn w:val="TableNormal"/>
    <w:uiPriority w:val="39"/>
    <w:rsid w:val="00DF0EB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semiHidden/>
    <w:qFormat/>
    <w:rsid w:val="00DF0EBB"/>
    <w:pPr>
      <w:spacing w:after="0" w:line="300" w:lineRule="auto"/>
    </w:pPr>
    <w:rPr>
      <w:rFonts w:ascii="Georgia Pro" w:eastAsiaTheme="minorEastAsia" w:hAnsi="Georgia Pro" w:cs="Times New Roman (Body CS)"/>
      <w:caps/>
      <w:color w:val="000000" w:themeColor="text1"/>
      <w:spacing w:val="10"/>
      <w:sz w:val="20"/>
      <w:lang w:eastAsia="ja-JP"/>
    </w:rPr>
  </w:style>
  <w:style w:type="paragraph" w:customStyle="1" w:styleId="Bib">
    <w:name w:val="Bib"/>
    <w:basedOn w:val="Normal"/>
    <w:qFormat/>
    <w:rsid w:val="00DF0EBB"/>
    <w:pPr>
      <w:spacing w:before="160" w:line="240" w:lineRule="auto"/>
    </w:pPr>
    <w:rPr>
      <w:rFonts w:ascii="Century Gothic" w:eastAsiaTheme="minorEastAsia" w:hAnsi="Century Gothic" w:cs="Times New Roman (Body CS)"/>
      <w:color w:val="000000" w:themeColor="text1"/>
      <w:spacing w:val="6"/>
      <w:sz w:val="18"/>
      <w:lang w:eastAsia="ja-JP"/>
    </w:rPr>
  </w:style>
  <w:style w:type="paragraph" w:customStyle="1" w:styleId="GreenHeading">
    <w:name w:val="Green Heading"/>
    <w:basedOn w:val="Heading1"/>
    <w:semiHidden/>
    <w:qFormat/>
    <w:rsid w:val="00DF0EBB"/>
    <w:pPr>
      <w:ind w:left="540" w:right="-2160"/>
    </w:pPr>
    <w:rPr>
      <w:spacing w:val="10"/>
    </w:rPr>
  </w:style>
  <w:style w:type="paragraph" w:styleId="ListParagraph">
    <w:name w:val="List Paragraph"/>
    <w:basedOn w:val="Normal"/>
    <w:uiPriority w:val="34"/>
    <w:qFormat/>
    <w:rsid w:val="00DF0EBB"/>
    <w:pPr>
      <w:ind w:left="720"/>
      <w:contextualSpacing/>
    </w:pPr>
  </w:style>
  <w:style w:type="paragraph" w:styleId="BalloonText">
    <w:name w:val="Balloon Text"/>
    <w:basedOn w:val="Normal"/>
    <w:link w:val="BalloonTextChar"/>
    <w:uiPriority w:val="99"/>
    <w:semiHidden/>
    <w:unhideWhenUsed/>
    <w:rsid w:val="00097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74404E928E4DAA8C71539BF44BBA8B"/>
        <w:category>
          <w:name w:val="General"/>
          <w:gallery w:val="placeholder"/>
        </w:category>
        <w:types>
          <w:type w:val="bbPlcHdr"/>
        </w:types>
        <w:behaviors>
          <w:behavior w:val="content"/>
        </w:behaviors>
        <w:guid w:val="{35687C6B-CA14-4CBC-BFD5-20CBA7BFA319}"/>
      </w:docPartPr>
      <w:docPartBody>
        <w:p w:rsidR="00000000" w:rsidRDefault="00B34FE4" w:rsidP="00B34FE4">
          <w:pPr>
            <w:pStyle w:val="6C74404E928E4DAA8C71539BF44BBA8B"/>
          </w:pPr>
          <w:r w:rsidRPr="00B2315D">
            <w:t>Insects in the 21</w:t>
          </w:r>
          <w:r w:rsidRPr="00B2315D">
            <w:rPr>
              <w:vertAlign w:val="superscript"/>
            </w:rPr>
            <w:t>st</w:t>
          </w:r>
          <w:r>
            <w:t xml:space="preserve"> </w:t>
          </w:r>
          <w:r w:rsidRPr="00B2315D">
            <w:t>Century</w:t>
          </w:r>
        </w:p>
      </w:docPartBody>
    </w:docPart>
    <w:docPart>
      <w:docPartPr>
        <w:name w:val="DEF71B73217743E9903911803F387D7A"/>
        <w:category>
          <w:name w:val="General"/>
          <w:gallery w:val="placeholder"/>
        </w:category>
        <w:types>
          <w:type w:val="bbPlcHdr"/>
        </w:types>
        <w:behaviors>
          <w:behavior w:val="content"/>
        </w:behaviors>
        <w:guid w:val="{6D96AD82-0927-450C-A7D4-40C8098F3AD0}"/>
      </w:docPartPr>
      <w:docPartBody>
        <w:p w:rsidR="00000000" w:rsidRDefault="00B34FE4" w:rsidP="00B34FE4">
          <w:pPr>
            <w:pStyle w:val="DEF71B73217743E9903911803F387D7A"/>
          </w:pPr>
          <w:r w:rsidRPr="00B2315D">
            <w:t>Pollinator health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Headings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Georgia Pro">
    <w:altName w:val="Times New Roman"/>
    <w:charset w:val="00"/>
    <w:family w:val="roman"/>
    <w:pitch w:val="variable"/>
    <w:sig w:usb0="00000001"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1F4E79" w:themeColor="accent1" w:themeShade="80"/>
      </w:rPr>
    </w:lvl>
  </w:abstractNum>
  <w:num w:numId="1">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E4"/>
    <w:rsid w:val="00B34FE4"/>
    <w:rsid w:val="00BB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74404E928E4DAA8C71539BF44BBA8B">
    <w:name w:val="6C74404E928E4DAA8C71539BF44BBA8B"/>
    <w:rsid w:val="00B34FE4"/>
  </w:style>
  <w:style w:type="paragraph" w:customStyle="1" w:styleId="DA66ED4544F2438BAF1F0DFF0266370E">
    <w:name w:val="DA66ED4544F2438BAF1F0DFF0266370E"/>
    <w:rsid w:val="00B34FE4"/>
  </w:style>
  <w:style w:type="paragraph" w:customStyle="1" w:styleId="75D72E93059947139593AE1F5AC080CB">
    <w:name w:val="75D72E93059947139593AE1F5AC080CB"/>
    <w:rsid w:val="00B34FE4"/>
  </w:style>
  <w:style w:type="paragraph" w:styleId="ListBullet">
    <w:name w:val="List Bullet"/>
    <w:basedOn w:val="Normal"/>
    <w:uiPriority w:val="11"/>
    <w:qFormat/>
    <w:rsid w:val="00B34FE4"/>
    <w:pPr>
      <w:numPr>
        <w:numId w:val="1"/>
      </w:numPr>
      <w:spacing w:before="160" w:line="300" w:lineRule="auto"/>
    </w:pPr>
    <w:rPr>
      <w:rFonts w:ascii="Georgia Pro" w:hAnsi="Georgia Pro" w:cs="Times New Roman (Body CS)"/>
      <w:color w:val="000000" w:themeColor="text1"/>
      <w:spacing w:val="6"/>
      <w:sz w:val="24"/>
      <w:lang w:eastAsia="ja-JP"/>
    </w:rPr>
  </w:style>
  <w:style w:type="paragraph" w:customStyle="1" w:styleId="2EA9A4D8A07244A6893849A3CF87F4AB">
    <w:name w:val="2EA9A4D8A07244A6893849A3CF87F4AB"/>
    <w:rsid w:val="00B34FE4"/>
  </w:style>
  <w:style w:type="paragraph" w:customStyle="1" w:styleId="DEF71B73217743E9903911803F387D7A">
    <w:name w:val="DEF71B73217743E9903911803F387D7A"/>
    <w:rsid w:val="00B34FE4"/>
  </w:style>
  <w:style w:type="paragraph" w:customStyle="1" w:styleId="97637B662DFC4C52A9774EF1BBBD4CB1">
    <w:name w:val="97637B662DFC4C52A9774EF1BBBD4CB1"/>
    <w:rsid w:val="00B34FE4"/>
  </w:style>
  <w:style w:type="paragraph" w:customStyle="1" w:styleId="676C4E7767C44768878D24613459466B">
    <w:name w:val="676C4E7767C44768878D24613459466B"/>
    <w:rsid w:val="00B34FE4"/>
  </w:style>
  <w:style w:type="paragraph" w:customStyle="1" w:styleId="399C65139AAC4AA5B8237B135E2FFF27">
    <w:name w:val="399C65139AAC4AA5B8237B135E2FFF27"/>
    <w:rsid w:val="00B34FE4"/>
  </w:style>
  <w:style w:type="paragraph" w:customStyle="1" w:styleId="Bib">
    <w:name w:val="Bib"/>
    <w:basedOn w:val="Normal"/>
    <w:qFormat/>
    <w:rsid w:val="00B34FE4"/>
    <w:pPr>
      <w:spacing w:before="160" w:line="240" w:lineRule="auto"/>
    </w:pPr>
    <w:rPr>
      <w:rFonts w:ascii="Century Gothic" w:hAnsi="Century Gothic" w:cs="Times New Roman (Body CS)"/>
      <w:color w:val="000000" w:themeColor="text1"/>
      <w:spacing w:val="6"/>
      <w:sz w:val="18"/>
      <w:lang w:eastAsia="ja-JP"/>
    </w:rPr>
  </w:style>
  <w:style w:type="paragraph" w:customStyle="1" w:styleId="323E8373E9A745DFB78BB07395B7AF81">
    <w:name w:val="323E8373E9A745DFB78BB07395B7AF81"/>
    <w:rsid w:val="00B34FE4"/>
  </w:style>
  <w:style w:type="paragraph" w:customStyle="1" w:styleId="E76B4D21D66A4E358CE76895216285F1">
    <w:name w:val="E76B4D21D66A4E358CE76895216285F1"/>
    <w:rsid w:val="00B3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C90B-28B6-4E87-A27F-50A4EA85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848</Words>
  <Characters>5948</Characters>
  <Application>Microsoft Office Word</Application>
  <DocSecurity>0</DocSecurity>
  <Lines>495</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Niiha</dc:creator>
  <cp:keywords/>
  <dc:description/>
  <cp:lastModifiedBy>Rebecca Niiha</cp:lastModifiedBy>
  <cp:revision>2</cp:revision>
  <cp:lastPrinted>2023-08-07T02:19:00Z</cp:lastPrinted>
  <dcterms:created xsi:type="dcterms:W3CDTF">2023-08-06T23:07:00Z</dcterms:created>
  <dcterms:modified xsi:type="dcterms:W3CDTF">2023-08-07T14:48:00Z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afcdf44a-e8dd-467b-abae-81fa78a31d91</vt:lpwstr>
  </property>
</Properties>
</file>