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19" w:rsidRDefault="00D611BF">
      <w:pPr>
        <w:pStyle w:val="BodyText"/>
        <w:ind w:left="3563"/>
        <w:rPr>
          <w:noProof/>
          <w:sz w:val="20"/>
        </w:rPr>
      </w:pPr>
      <w:bookmarkStart w:id="0" w:name="_GoBack"/>
      <w:bookmarkEnd w:id="0"/>
      <w:r>
        <w:rPr>
          <w:noProof/>
          <w:sz w:val="20"/>
        </w:rPr>
        <w:drawing>
          <wp:anchor distT="0" distB="0" distL="114300" distR="114300" simplePos="0" relativeHeight="487589376" behindDoc="0" locked="0" layoutInCell="1" allowOverlap="1" wp14:anchorId="530C64ED" wp14:editId="1D88CA5E">
            <wp:simplePos x="0" y="0"/>
            <wp:positionH relativeFrom="column">
              <wp:posOffset>-12700</wp:posOffset>
            </wp:positionH>
            <wp:positionV relativeFrom="paragraph">
              <wp:posOffset>-228600</wp:posOffset>
            </wp:positionV>
            <wp:extent cx="6540500" cy="1494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IS Letterhead.bmp"/>
                    <pic:cNvPicPr/>
                  </pic:nvPicPr>
                  <pic:blipFill>
                    <a:blip r:embed="rId5">
                      <a:extLst>
                        <a:ext uri="{28A0092B-C50C-407E-A947-70E740481C1C}">
                          <a14:useLocalDpi xmlns:a14="http://schemas.microsoft.com/office/drawing/2010/main" val="0"/>
                        </a:ext>
                      </a:extLst>
                    </a:blip>
                    <a:stretch>
                      <a:fillRect/>
                    </a:stretch>
                  </pic:blipFill>
                  <pic:spPr>
                    <a:xfrm>
                      <a:off x="0" y="0"/>
                      <a:ext cx="6540500" cy="1494790"/>
                    </a:xfrm>
                    <a:prstGeom prst="rect">
                      <a:avLst/>
                    </a:prstGeom>
                  </pic:spPr>
                </pic:pic>
              </a:graphicData>
            </a:graphic>
          </wp:anchor>
        </w:drawing>
      </w:r>
    </w:p>
    <w:p w:rsidR="00D611BF" w:rsidRDefault="00D611BF">
      <w:pPr>
        <w:pStyle w:val="BodyText"/>
        <w:ind w:left="3563"/>
        <w:rPr>
          <w:sz w:val="20"/>
        </w:rPr>
      </w:pPr>
    </w:p>
    <w:p w:rsidR="00012319" w:rsidRDefault="00B25CF5">
      <w:pPr>
        <w:pStyle w:val="Title"/>
      </w:pPr>
      <w:r>
        <w:t xml:space="preserve">Job </w:t>
      </w:r>
      <w:r>
        <w:rPr>
          <w:spacing w:val="-2"/>
        </w:rPr>
        <w:t>Description</w:t>
      </w:r>
    </w:p>
    <w:p w:rsidR="00D611BF" w:rsidRDefault="00D611BF">
      <w:pPr>
        <w:tabs>
          <w:tab w:val="left" w:pos="6581"/>
        </w:tabs>
        <w:spacing w:before="316" w:line="252" w:lineRule="exact"/>
        <w:ind w:left="100"/>
        <w:rPr>
          <w:b/>
        </w:rPr>
      </w:pPr>
    </w:p>
    <w:p w:rsidR="00D611BF" w:rsidRDefault="00D611BF">
      <w:pPr>
        <w:tabs>
          <w:tab w:val="left" w:pos="6581"/>
        </w:tabs>
        <w:spacing w:before="316" w:line="252" w:lineRule="exact"/>
        <w:ind w:left="100"/>
        <w:rPr>
          <w:b/>
        </w:rPr>
      </w:pPr>
    </w:p>
    <w:p w:rsidR="00D611BF" w:rsidRPr="00D611BF" w:rsidRDefault="00D611BF" w:rsidP="00D611BF">
      <w:pPr>
        <w:tabs>
          <w:tab w:val="left" w:pos="6581"/>
        </w:tabs>
        <w:spacing w:before="316" w:line="252" w:lineRule="exact"/>
        <w:ind w:left="100"/>
        <w:jc w:val="center"/>
        <w:rPr>
          <w:b/>
          <w:i/>
        </w:rPr>
      </w:pPr>
      <w:r w:rsidRPr="00D611BF">
        <w:rPr>
          <w:i/>
          <w:color w:val="635A56"/>
        </w:rPr>
        <w:t>The Six Directions Indigenous School, through a commitment to culturally relevant indigenous education and interdisciplinary project-based learning, will develop critically conscious students who are engaged in their communities, demonstrate holistic well-being, and have a personal plan for succeeding in post-secondary opportunities.</w:t>
      </w:r>
    </w:p>
    <w:p w:rsidR="00012319" w:rsidRDefault="00B25CF5">
      <w:pPr>
        <w:tabs>
          <w:tab w:val="left" w:pos="6581"/>
        </w:tabs>
        <w:spacing w:before="316" w:line="252" w:lineRule="exact"/>
        <w:ind w:left="100"/>
      </w:pPr>
      <w:r>
        <w:rPr>
          <w:b/>
        </w:rPr>
        <w:t>Job</w:t>
      </w:r>
      <w:r>
        <w:rPr>
          <w:b/>
          <w:spacing w:val="-4"/>
        </w:rPr>
        <w:t xml:space="preserve"> </w:t>
      </w:r>
      <w:r>
        <w:rPr>
          <w:b/>
        </w:rPr>
        <w:t>Title:</w:t>
      </w:r>
      <w:r>
        <w:rPr>
          <w:b/>
          <w:spacing w:val="50"/>
        </w:rPr>
        <w:t xml:space="preserve"> </w:t>
      </w:r>
      <w:r>
        <w:t>Health</w:t>
      </w:r>
      <w:r>
        <w:rPr>
          <w:spacing w:val="-3"/>
        </w:rPr>
        <w:t xml:space="preserve"> </w:t>
      </w:r>
      <w:r>
        <w:t>&amp;</w:t>
      </w:r>
      <w:r>
        <w:rPr>
          <w:spacing w:val="-4"/>
        </w:rPr>
        <w:t xml:space="preserve"> </w:t>
      </w:r>
      <w:r>
        <w:t>Physical</w:t>
      </w:r>
      <w:r>
        <w:rPr>
          <w:spacing w:val="-2"/>
        </w:rPr>
        <w:t xml:space="preserve"> </w:t>
      </w:r>
      <w:r>
        <w:t>Education</w:t>
      </w:r>
      <w:r>
        <w:rPr>
          <w:spacing w:val="-4"/>
        </w:rPr>
        <w:t xml:space="preserve"> </w:t>
      </w:r>
      <w:r>
        <w:rPr>
          <w:spacing w:val="-2"/>
        </w:rPr>
        <w:t>Teacher</w:t>
      </w:r>
      <w:r>
        <w:tab/>
      </w:r>
      <w:r>
        <w:rPr>
          <w:b/>
        </w:rPr>
        <w:t>Supervisor:</w:t>
      </w:r>
      <w:r>
        <w:rPr>
          <w:b/>
          <w:spacing w:val="49"/>
        </w:rPr>
        <w:t xml:space="preserve"> </w:t>
      </w:r>
      <w:r w:rsidR="00D611BF">
        <w:rPr>
          <w:spacing w:val="-2"/>
        </w:rPr>
        <w:t>Rebecca Niiha</w:t>
      </w:r>
    </w:p>
    <w:p w:rsidR="00012319" w:rsidRDefault="00012319">
      <w:pPr>
        <w:pStyle w:val="BodyText"/>
        <w:spacing w:before="2"/>
        <w:ind w:left="0"/>
      </w:pPr>
    </w:p>
    <w:p w:rsidR="00012319" w:rsidRDefault="00B25CF5">
      <w:pPr>
        <w:pStyle w:val="Heading1"/>
        <w:spacing w:before="1"/>
        <w:rPr>
          <w:u w:val="none"/>
        </w:rPr>
      </w:pPr>
      <w:r>
        <w:t>Job</w:t>
      </w:r>
      <w:r>
        <w:rPr>
          <w:spacing w:val="-2"/>
        </w:rPr>
        <w:t xml:space="preserve"> Summary</w:t>
      </w:r>
    </w:p>
    <w:p w:rsidR="00012319" w:rsidRDefault="00B25CF5">
      <w:pPr>
        <w:pStyle w:val="BodyText"/>
        <w:ind w:left="100" w:right="113"/>
        <w:jc w:val="both"/>
      </w:pPr>
      <w:r>
        <w:t>Position</w:t>
      </w:r>
      <w:r>
        <w:rPr>
          <w:spacing w:val="-2"/>
        </w:rPr>
        <w:t xml:space="preserve"> </w:t>
      </w:r>
      <w:r>
        <w:t>is</w:t>
      </w:r>
      <w:r>
        <w:rPr>
          <w:spacing w:val="-2"/>
        </w:rPr>
        <w:t xml:space="preserve"> </w:t>
      </w:r>
      <w:r>
        <w:t>responsible</w:t>
      </w:r>
      <w:r>
        <w:rPr>
          <w:spacing w:val="-2"/>
        </w:rPr>
        <w:t xml:space="preserve"> </w:t>
      </w:r>
      <w:r>
        <w:t>for</w:t>
      </w:r>
      <w:r>
        <w:rPr>
          <w:spacing w:val="-2"/>
        </w:rPr>
        <w:t xml:space="preserve"> </w:t>
      </w:r>
      <w:r>
        <w:t>creating</w:t>
      </w:r>
      <w:r>
        <w:rPr>
          <w:spacing w:val="-3"/>
        </w:rPr>
        <w:t xml:space="preserve"> </w:t>
      </w:r>
      <w:r>
        <w:t>a</w:t>
      </w:r>
      <w:r>
        <w:rPr>
          <w:spacing w:val="-2"/>
        </w:rPr>
        <w:t xml:space="preserve"> </w:t>
      </w:r>
      <w:r>
        <w:t>classroom</w:t>
      </w:r>
      <w:r>
        <w:rPr>
          <w:spacing w:val="-4"/>
        </w:rPr>
        <w:t xml:space="preserve"> </w:t>
      </w:r>
      <w:r>
        <w:t>environment that</w:t>
      </w:r>
      <w:r>
        <w:rPr>
          <w:spacing w:val="-1"/>
        </w:rPr>
        <w:t xml:space="preserve"> </w:t>
      </w:r>
      <w:r>
        <w:t>fosters,</w:t>
      </w:r>
      <w:r>
        <w:rPr>
          <w:spacing w:val="-2"/>
        </w:rPr>
        <w:t xml:space="preserve"> </w:t>
      </w:r>
      <w:r>
        <w:t>promotes and develops</w:t>
      </w:r>
      <w:r>
        <w:rPr>
          <w:spacing w:val="-1"/>
        </w:rPr>
        <w:t xml:space="preserve"> </w:t>
      </w:r>
      <w:r>
        <w:t>an understanding of Indigenous Wellness; celebrates the identities of SDIS students; correlates to the histories, stories, and dispositions of Indigenous People and Cultures; creates spaces inclusive of the relationship of healthy body function and exercise; that motivates each student to cultivate physical fitness, and appropriate social and emotional adjustment; that discovers and develop talents of students in physical achievement; and that develops strength, skill, agility, poise, and coordination in individual, dual and team physical activities and sports, in accordance with each student’s ability.</w:t>
      </w:r>
      <w:r w:rsidR="00D611BF">
        <w:t xml:space="preserve"> </w:t>
      </w:r>
    </w:p>
    <w:p w:rsidR="00012319" w:rsidRDefault="00012319">
      <w:pPr>
        <w:pStyle w:val="BodyText"/>
        <w:spacing w:before="1"/>
        <w:ind w:left="0"/>
      </w:pPr>
    </w:p>
    <w:p w:rsidR="00012319" w:rsidRDefault="00B25CF5">
      <w:pPr>
        <w:pStyle w:val="Heading1"/>
        <w:spacing w:before="1" w:line="252" w:lineRule="exact"/>
        <w:rPr>
          <w:u w:val="none"/>
        </w:rPr>
      </w:pPr>
      <w:r>
        <w:t>Essential</w:t>
      </w:r>
      <w:r>
        <w:rPr>
          <w:spacing w:val="-5"/>
        </w:rPr>
        <w:t xml:space="preserve"> </w:t>
      </w:r>
      <w:r>
        <w:rPr>
          <w:spacing w:val="-2"/>
        </w:rPr>
        <w:t>Duties</w:t>
      </w:r>
    </w:p>
    <w:p w:rsidR="00012319" w:rsidRDefault="00B25CF5">
      <w:pPr>
        <w:pStyle w:val="ListParagraph"/>
        <w:numPr>
          <w:ilvl w:val="0"/>
          <w:numId w:val="2"/>
        </w:numPr>
        <w:tabs>
          <w:tab w:val="left" w:pos="820"/>
        </w:tabs>
        <w:ind w:right="112"/>
        <w:jc w:val="both"/>
      </w:pPr>
      <w:r>
        <w:t xml:space="preserve">Teaches knowledge and skills in physical fitness, health education, rhythms and dance, and individual, dual or team sports, utilizing curriculum designated by </w:t>
      </w:r>
      <w:r w:rsidR="00D611BF">
        <w:t>Six Directions Indigenous School</w:t>
      </w:r>
      <w:r>
        <w:t xml:space="preserve"> and other appropriate learning activities.</w:t>
      </w:r>
    </w:p>
    <w:p w:rsidR="00012319" w:rsidRDefault="00B25CF5">
      <w:pPr>
        <w:pStyle w:val="ListParagraph"/>
        <w:numPr>
          <w:ilvl w:val="0"/>
          <w:numId w:val="2"/>
        </w:numPr>
        <w:tabs>
          <w:tab w:val="left" w:pos="820"/>
        </w:tabs>
        <w:ind w:right="114"/>
        <w:jc w:val="both"/>
      </w:pPr>
      <w:r>
        <w:t>Works cooperatively with other physical education teachers in planning and implementing a balanced physical education program.</w:t>
      </w:r>
    </w:p>
    <w:p w:rsidR="00012319" w:rsidRDefault="00B25CF5">
      <w:pPr>
        <w:pStyle w:val="ListParagraph"/>
        <w:numPr>
          <w:ilvl w:val="0"/>
          <w:numId w:val="2"/>
        </w:numPr>
        <w:tabs>
          <w:tab w:val="left" w:pos="820"/>
        </w:tabs>
        <w:ind w:right="126"/>
        <w:jc w:val="both"/>
      </w:pPr>
      <w:r>
        <w:t>Analyzes, demonstrates, and explains basic skills, knowledge and strategies of formal sports, games, rhythms, and fundamentals of body movement.</w:t>
      </w:r>
    </w:p>
    <w:p w:rsidR="00012319" w:rsidRDefault="00B25CF5">
      <w:pPr>
        <w:pStyle w:val="ListParagraph"/>
        <w:numPr>
          <w:ilvl w:val="0"/>
          <w:numId w:val="2"/>
        </w:numPr>
        <w:tabs>
          <w:tab w:val="left" w:pos="820"/>
        </w:tabs>
        <w:ind w:right="115"/>
        <w:jc w:val="both"/>
      </w:pPr>
      <w:r>
        <w:t>Develops lesson plans and supplementary materials compatible with the division’s basic instructional philosophy and congruent with course and SOL standards; provides individualized and small group instruction in order to adapt the curriculum to the needs of each student and subgroups of students.</w:t>
      </w:r>
    </w:p>
    <w:p w:rsidR="00012319" w:rsidRDefault="00B25CF5">
      <w:pPr>
        <w:pStyle w:val="ListParagraph"/>
        <w:numPr>
          <w:ilvl w:val="0"/>
          <w:numId w:val="2"/>
        </w:numPr>
        <w:tabs>
          <w:tab w:val="left" w:pos="820"/>
        </w:tabs>
        <w:ind w:right="110"/>
        <w:jc w:val="both"/>
      </w:pPr>
      <w:r>
        <w:t>Establishes and maintains standards of student behavior to provide an orderly, productive environment in the physical education areas.</w:t>
      </w:r>
    </w:p>
    <w:p w:rsidR="00012319" w:rsidRDefault="00B25CF5">
      <w:pPr>
        <w:pStyle w:val="ListParagraph"/>
        <w:numPr>
          <w:ilvl w:val="0"/>
          <w:numId w:val="2"/>
        </w:numPr>
        <w:tabs>
          <w:tab w:val="left" w:pos="820"/>
        </w:tabs>
        <w:ind w:right="124"/>
        <w:jc w:val="both"/>
      </w:pPr>
      <w:r>
        <w:t>Provides appropriate safety instruction and makes safety checks on equipment and field areas to ensure the overall safety of students.</w:t>
      </w:r>
    </w:p>
    <w:p w:rsidR="00012319" w:rsidRDefault="00B25CF5">
      <w:pPr>
        <w:pStyle w:val="ListParagraph"/>
        <w:numPr>
          <w:ilvl w:val="0"/>
          <w:numId w:val="2"/>
        </w:numPr>
        <w:tabs>
          <w:tab w:val="left" w:pos="820"/>
        </w:tabs>
        <w:ind w:right="120"/>
        <w:jc w:val="both"/>
      </w:pPr>
      <w:r>
        <w:t>Evaluates academic and social growth</w:t>
      </w:r>
      <w:r>
        <w:rPr>
          <w:spacing w:val="-1"/>
        </w:rPr>
        <w:t xml:space="preserve"> </w:t>
      </w:r>
      <w:r>
        <w:t>of students, prepares report cards, and keeps appropriate</w:t>
      </w:r>
      <w:r>
        <w:rPr>
          <w:spacing w:val="-1"/>
        </w:rPr>
        <w:t xml:space="preserve"> </w:t>
      </w:r>
      <w:r>
        <w:t>records to include attendance reports, checklists, census forms, and other recordkeeping activities as necessary.</w:t>
      </w:r>
    </w:p>
    <w:p w:rsidR="00012319" w:rsidRDefault="00B25CF5">
      <w:pPr>
        <w:pStyle w:val="ListParagraph"/>
        <w:numPr>
          <w:ilvl w:val="0"/>
          <w:numId w:val="2"/>
        </w:numPr>
        <w:tabs>
          <w:tab w:val="left" w:pos="819"/>
        </w:tabs>
        <w:spacing w:line="252" w:lineRule="exact"/>
        <w:ind w:left="819" w:hanging="359"/>
      </w:pPr>
      <w:r>
        <w:t>Maintains</w:t>
      </w:r>
      <w:r>
        <w:rPr>
          <w:spacing w:val="-5"/>
        </w:rPr>
        <w:t xml:space="preserve"> </w:t>
      </w:r>
      <w:r>
        <w:t>control</w:t>
      </w:r>
      <w:r>
        <w:rPr>
          <w:spacing w:val="-3"/>
        </w:rPr>
        <w:t xml:space="preserve"> </w:t>
      </w:r>
      <w:r>
        <w:t>of</w:t>
      </w:r>
      <w:r>
        <w:rPr>
          <w:spacing w:val="-4"/>
        </w:rPr>
        <w:t xml:space="preserve"> </w:t>
      </w:r>
      <w:r>
        <w:t>storage</w:t>
      </w:r>
      <w:r>
        <w:rPr>
          <w:spacing w:val="-3"/>
        </w:rPr>
        <w:t xml:space="preserve"> </w:t>
      </w:r>
      <w:r>
        <w:t>and</w:t>
      </w:r>
      <w:r>
        <w:rPr>
          <w:spacing w:val="-3"/>
        </w:rPr>
        <w:t xml:space="preserve"> </w:t>
      </w:r>
      <w:r>
        <w:t>use</w:t>
      </w:r>
      <w:r>
        <w:rPr>
          <w:spacing w:val="-4"/>
        </w:rPr>
        <w:t xml:space="preserve"> </w:t>
      </w:r>
      <w:r>
        <w:t>of</w:t>
      </w:r>
      <w:r>
        <w:rPr>
          <w:spacing w:val="-3"/>
        </w:rPr>
        <w:t xml:space="preserve"> </w:t>
      </w:r>
      <w:r>
        <w:t>school</w:t>
      </w:r>
      <w:r>
        <w:rPr>
          <w:spacing w:val="-4"/>
        </w:rPr>
        <w:t xml:space="preserve"> </w:t>
      </w:r>
      <w:r>
        <w:rPr>
          <w:spacing w:val="-2"/>
        </w:rPr>
        <w:t>property.</w:t>
      </w:r>
    </w:p>
    <w:p w:rsidR="00012319" w:rsidRDefault="00B25CF5">
      <w:pPr>
        <w:pStyle w:val="ListParagraph"/>
        <w:numPr>
          <w:ilvl w:val="0"/>
          <w:numId w:val="2"/>
        </w:numPr>
        <w:tabs>
          <w:tab w:val="left" w:pos="820"/>
        </w:tabs>
        <w:spacing w:line="252" w:lineRule="exact"/>
      </w:pPr>
      <w:r>
        <w:t>Evaluates</w:t>
      </w:r>
      <w:r>
        <w:rPr>
          <w:spacing w:val="-4"/>
        </w:rPr>
        <w:t xml:space="preserve"> </w:t>
      </w:r>
      <w:r>
        <w:t>each</w:t>
      </w:r>
      <w:r>
        <w:rPr>
          <w:spacing w:val="-4"/>
        </w:rPr>
        <w:t xml:space="preserve"> </w:t>
      </w:r>
      <w:r>
        <w:t>student’s</w:t>
      </w:r>
      <w:r>
        <w:rPr>
          <w:spacing w:val="-4"/>
        </w:rPr>
        <w:t xml:space="preserve"> </w:t>
      </w:r>
      <w:r>
        <w:t>growth</w:t>
      </w:r>
      <w:r>
        <w:rPr>
          <w:spacing w:val="-4"/>
        </w:rPr>
        <w:t xml:space="preserve"> </w:t>
      </w:r>
      <w:r>
        <w:t>in</w:t>
      </w:r>
      <w:r>
        <w:rPr>
          <w:spacing w:val="-7"/>
        </w:rPr>
        <w:t xml:space="preserve"> </w:t>
      </w:r>
      <w:r>
        <w:t>physical</w:t>
      </w:r>
      <w:r>
        <w:rPr>
          <w:spacing w:val="-3"/>
        </w:rPr>
        <w:t xml:space="preserve"> </w:t>
      </w:r>
      <w:r>
        <w:t>skills,</w:t>
      </w:r>
      <w:r>
        <w:rPr>
          <w:spacing w:val="-4"/>
        </w:rPr>
        <w:t xml:space="preserve"> </w:t>
      </w:r>
      <w:r>
        <w:t>knowledge</w:t>
      </w:r>
      <w:r>
        <w:rPr>
          <w:spacing w:val="-4"/>
        </w:rPr>
        <w:t xml:space="preserve"> </w:t>
      </w:r>
      <w:r>
        <w:t>and</w:t>
      </w:r>
      <w:r>
        <w:rPr>
          <w:spacing w:val="-3"/>
        </w:rPr>
        <w:t xml:space="preserve"> </w:t>
      </w:r>
      <w:r>
        <w:t>contribution</w:t>
      </w:r>
      <w:r>
        <w:rPr>
          <w:spacing w:val="-7"/>
        </w:rPr>
        <w:t xml:space="preserve"> </w:t>
      </w:r>
      <w:r>
        <w:t>in</w:t>
      </w:r>
      <w:r>
        <w:rPr>
          <w:spacing w:val="-7"/>
        </w:rPr>
        <w:t xml:space="preserve"> </w:t>
      </w:r>
      <w:r>
        <w:t>team</w:t>
      </w:r>
      <w:r>
        <w:rPr>
          <w:spacing w:val="-7"/>
        </w:rPr>
        <w:t xml:space="preserve"> </w:t>
      </w:r>
      <w:r>
        <w:rPr>
          <w:spacing w:val="-2"/>
        </w:rPr>
        <w:t>sports.</w:t>
      </w:r>
    </w:p>
    <w:p w:rsidR="00012319" w:rsidRDefault="00B25CF5">
      <w:pPr>
        <w:pStyle w:val="ListParagraph"/>
        <w:numPr>
          <w:ilvl w:val="0"/>
          <w:numId w:val="2"/>
        </w:numPr>
        <w:tabs>
          <w:tab w:val="left" w:pos="820"/>
        </w:tabs>
        <w:spacing w:line="252" w:lineRule="exact"/>
      </w:pPr>
      <w:r>
        <w:t>Communicates</w:t>
      </w:r>
      <w:r>
        <w:rPr>
          <w:spacing w:val="-4"/>
        </w:rPr>
        <w:t xml:space="preserve"> </w:t>
      </w:r>
      <w:r>
        <w:t>with</w:t>
      </w:r>
      <w:r>
        <w:rPr>
          <w:spacing w:val="-3"/>
        </w:rPr>
        <w:t xml:space="preserve"> </w:t>
      </w:r>
      <w:r>
        <w:t>parents</w:t>
      </w:r>
      <w:r>
        <w:rPr>
          <w:spacing w:val="-6"/>
        </w:rPr>
        <w:t xml:space="preserve"> </w:t>
      </w:r>
      <w:r>
        <w:t>and</w:t>
      </w:r>
      <w:r>
        <w:rPr>
          <w:spacing w:val="-3"/>
        </w:rPr>
        <w:t xml:space="preserve"> </w:t>
      </w:r>
      <w:r>
        <w:t>school</w:t>
      </w:r>
      <w:r>
        <w:rPr>
          <w:spacing w:val="-5"/>
        </w:rPr>
        <w:t xml:space="preserve"> </w:t>
      </w:r>
      <w:r>
        <w:t>counselors</w:t>
      </w:r>
      <w:r>
        <w:rPr>
          <w:spacing w:val="-6"/>
        </w:rPr>
        <w:t xml:space="preserve"> </w:t>
      </w:r>
      <w:r>
        <w:t>on</w:t>
      </w:r>
      <w:r>
        <w:rPr>
          <w:spacing w:val="-3"/>
        </w:rPr>
        <w:t xml:space="preserve"> </w:t>
      </w:r>
      <w:r>
        <w:t>student</w:t>
      </w:r>
      <w:r>
        <w:rPr>
          <w:spacing w:val="-2"/>
        </w:rPr>
        <w:t xml:space="preserve"> progress.</w:t>
      </w:r>
    </w:p>
    <w:p w:rsidR="00012319" w:rsidRDefault="00B25CF5">
      <w:pPr>
        <w:pStyle w:val="ListParagraph"/>
        <w:numPr>
          <w:ilvl w:val="0"/>
          <w:numId w:val="2"/>
        </w:numPr>
        <w:tabs>
          <w:tab w:val="left" w:pos="820"/>
        </w:tabs>
        <w:spacing w:line="252" w:lineRule="exact"/>
      </w:pPr>
      <w:r>
        <w:t>Supervises</w:t>
      </w:r>
      <w:r>
        <w:rPr>
          <w:spacing w:val="-3"/>
        </w:rPr>
        <w:t xml:space="preserve"> </w:t>
      </w:r>
      <w:r>
        <w:t>students</w:t>
      </w:r>
      <w:r>
        <w:rPr>
          <w:spacing w:val="-5"/>
        </w:rPr>
        <w:t xml:space="preserve"> </w:t>
      </w:r>
      <w:r>
        <w:t>in</w:t>
      </w:r>
      <w:r>
        <w:rPr>
          <w:spacing w:val="-4"/>
        </w:rPr>
        <w:t xml:space="preserve"> </w:t>
      </w:r>
      <w:r>
        <w:t>out</w:t>
      </w:r>
      <w:r>
        <w:rPr>
          <w:spacing w:val="-5"/>
        </w:rPr>
        <w:t xml:space="preserve"> </w:t>
      </w:r>
      <w:r>
        <w:t>of</w:t>
      </w:r>
      <w:r>
        <w:rPr>
          <w:spacing w:val="-3"/>
        </w:rPr>
        <w:t xml:space="preserve"> </w:t>
      </w:r>
      <w:r>
        <w:t>classroom</w:t>
      </w:r>
      <w:r>
        <w:rPr>
          <w:spacing w:val="-8"/>
        </w:rPr>
        <w:t xml:space="preserve"> </w:t>
      </w:r>
      <w:r>
        <w:t>activities</w:t>
      </w:r>
      <w:r>
        <w:rPr>
          <w:spacing w:val="-3"/>
        </w:rPr>
        <w:t xml:space="preserve"> </w:t>
      </w:r>
      <w:r>
        <w:t>during</w:t>
      </w:r>
      <w:r>
        <w:rPr>
          <w:spacing w:val="-6"/>
        </w:rPr>
        <w:t xml:space="preserve"> </w:t>
      </w:r>
      <w:r>
        <w:t>the</w:t>
      </w:r>
      <w:r>
        <w:rPr>
          <w:spacing w:val="-4"/>
        </w:rPr>
        <w:t xml:space="preserve"> </w:t>
      </w:r>
      <w:r>
        <w:t>assigned</w:t>
      </w:r>
      <w:r>
        <w:rPr>
          <w:spacing w:val="-3"/>
        </w:rPr>
        <w:t xml:space="preserve"> </w:t>
      </w:r>
      <w:r>
        <w:t>working</w:t>
      </w:r>
      <w:r>
        <w:rPr>
          <w:spacing w:val="-6"/>
        </w:rPr>
        <w:t xml:space="preserve"> </w:t>
      </w:r>
      <w:r>
        <w:rPr>
          <w:spacing w:val="-4"/>
        </w:rPr>
        <w:t>day.</w:t>
      </w:r>
    </w:p>
    <w:p w:rsidR="00012319" w:rsidRDefault="00B25CF5">
      <w:pPr>
        <w:pStyle w:val="ListParagraph"/>
        <w:numPr>
          <w:ilvl w:val="0"/>
          <w:numId w:val="2"/>
        </w:numPr>
        <w:tabs>
          <w:tab w:val="left" w:pos="820"/>
        </w:tabs>
        <w:spacing w:before="1" w:line="252" w:lineRule="exact"/>
      </w:pPr>
      <w:r>
        <w:t>Administers</w:t>
      </w:r>
      <w:r>
        <w:rPr>
          <w:spacing w:val="-6"/>
        </w:rPr>
        <w:t xml:space="preserve"> </w:t>
      </w:r>
      <w:r>
        <w:t>testing</w:t>
      </w:r>
      <w:r>
        <w:rPr>
          <w:spacing w:val="-6"/>
        </w:rPr>
        <w:t xml:space="preserve"> </w:t>
      </w:r>
      <w:r>
        <w:t>in</w:t>
      </w:r>
      <w:r>
        <w:rPr>
          <w:spacing w:val="-6"/>
        </w:rPr>
        <w:t xml:space="preserve"> </w:t>
      </w:r>
      <w:r>
        <w:t>accordance</w:t>
      </w:r>
      <w:r>
        <w:rPr>
          <w:spacing w:val="-4"/>
        </w:rPr>
        <w:t xml:space="preserve"> </w:t>
      </w:r>
      <w:r>
        <w:t>with</w:t>
      </w:r>
      <w:r>
        <w:rPr>
          <w:spacing w:val="-3"/>
        </w:rPr>
        <w:t xml:space="preserve"> </w:t>
      </w:r>
      <w:r>
        <w:t>division</w:t>
      </w:r>
      <w:r>
        <w:rPr>
          <w:spacing w:val="-6"/>
        </w:rPr>
        <w:t xml:space="preserve"> </w:t>
      </w:r>
      <w:r>
        <w:t>testing</w:t>
      </w:r>
      <w:r>
        <w:rPr>
          <w:spacing w:val="-6"/>
        </w:rPr>
        <w:t xml:space="preserve"> </w:t>
      </w:r>
      <w:r>
        <w:rPr>
          <w:spacing w:val="-2"/>
        </w:rPr>
        <w:t>practices.</w:t>
      </w:r>
    </w:p>
    <w:p w:rsidR="00012319" w:rsidRDefault="00B25CF5">
      <w:pPr>
        <w:pStyle w:val="ListParagraph"/>
        <w:numPr>
          <w:ilvl w:val="0"/>
          <w:numId w:val="2"/>
        </w:numPr>
        <w:tabs>
          <w:tab w:val="left" w:pos="820"/>
        </w:tabs>
        <w:spacing w:line="252" w:lineRule="exact"/>
      </w:pPr>
      <w:r>
        <w:t>Models</w:t>
      </w:r>
      <w:r>
        <w:rPr>
          <w:spacing w:val="-5"/>
        </w:rPr>
        <w:t xml:space="preserve"> </w:t>
      </w:r>
      <w:r>
        <w:t>nondiscriminatory</w:t>
      </w:r>
      <w:r>
        <w:rPr>
          <w:spacing w:val="-6"/>
        </w:rPr>
        <w:t xml:space="preserve"> </w:t>
      </w:r>
      <w:r>
        <w:t>practices</w:t>
      </w:r>
      <w:r>
        <w:rPr>
          <w:spacing w:val="-6"/>
        </w:rPr>
        <w:t xml:space="preserve"> </w:t>
      </w:r>
      <w:r>
        <w:t>in</w:t>
      </w:r>
      <w:r>
        <w:rPr>
          <w:spacing w:val="-5"/>
        </w:rPr>
        <w:t xml:space="preserve"> </w:t>
      </w:r>
      <w:r>
        <w:t>all</w:t>
      </w:r>
      <w:r>
        <w:rPr>
          <w:spacing w:val="-5"/>
        </w:rPr>
        <w:t xml:space="preserve"> </w:t>
      </w:r>
      <w:r>
        <w:rPr>
          <w:spacing w:val="-2"/>
        </w:rPr>
        <w:t>activities.</w:t>
      </w:r>
    </w:p>
    <w:p w:rsidR="00012319" w:rsidRDefault="00012319">
      <w:pPr>
        <w:pStyle w:val="BodyText"/>
        <w:ind w:left="0"/>
      </w:pPr>
    </w:p>
    <w:p w:rsidR="00012319" w:rsidRDefault="00B25CF5">
      <w:pPr>
        <w:pStyle w:val="BodyText"/>
        <w:ind w:left="460" w:right="122"/>
        <w:jc w:val="both"/>
      </w:pPr>
      <w:r>
        <w:t>(These are intended only as illustrations of the various types of work performed.</w:t>
      </w:r>
      <w:r>
        <w:rPr>
          <w:spacing w:val="40"/>
        </w:rPr>
        <w:t xml:space="preserve"> </w:t>
      </w:r>
      <w:r>
        <w:t xml:space="preserve">The omission of specific duties does not exclude them from the position if the work is similar, related, or a logical assignment to the </w:t>
      </w:r>
      <w:r>
        <w:rPr>
          <w:spacing w:val="-2"/>
        </w:rPr>
        <w:t>position.)</w:t>
      </w:r>
    </w:p>
    <w:p w:rsidR="00012319" w:rsidRDefault="00012319">
      <w:pPr>
        <w:pStyle w:val="BodyText"/>
        <w:spacing w:before="6"/>
        <w:ind w:left="0"/>
      </w:pPr>
    </w:p>
    <w:p w:rsidR="00012319" w:rsidRDefault="00B25CF5">
      <w:pPr>
        <w:pStyle w:val="Heading1"/>
        <w:spacing w:line="250" w:lineRule="exact"/>
        <w:jc w:val="left"/>
        <w:rPr>
          <w:u w:val="none"/>
        </w:rPr>
      </w:pPr>
      <w:r>
        <w:t>Other</w:t>
      </w:r>
      <w:r>
        <w:rPr>
          <w:spacing w:val="-3"/>
        </w:rPr>
        <w:t xml:space="preserve"> </w:t>
      </w:r>
      <w:r>
        <w:rPr>
          <w:spacing w:val="-2"/>
        </w:rPr>
        <w:t>Duties</w:t>
      </w:r>
    </w:p>
    <w:p w:rsidR="00012319" w:rsidRDefault="00B25CF5">
      <w:pPr>
        <w:pStyle w:val="ListParagraph"/>
        <w:numPr>
          <w:ilvl w:val="0"/>
          <w:numId w:val="1"/>
        </w:numPr>
        <w:tabs>
          <w:tab w:val="left" w:pos="820"/>
        </w:tabs>
        <w:ind w:right="127"/>
      </w:pPr>
      <w:r>
        <w:t>Maintains</w:t>
      </w:r>
      <w:r>
        <w:rPr>
          <w:spacing w:val="29"/>
        </w:rPr>
        <w:t xml:space="preserve"> </w:t>
      </w:r>
      <w:r>
        <w:t>professional</w:t>
      </w:r>
      <w:r>
        <w:rPr>
          <w:spacing w:val="30"/>
        </w:rPr>
        <w:t xml:space="preserve"> </w:t>
      </w:r>
      <w:r>
        <w:t>competence</w:t>
      </w:r>
      <w:r>
        <w:rPr>
          <w:spacing w:val="29"/>
        </w:rPr>
        <w:t xml:space="preserve"> </w:t>
      </w:r>
      <w:r>
        <w:t>by</w:t>
      </w:r>
      <w:r>
        <w:rPr>
          <w:spacing w:val="27"/>
        </w:rPr>
        <w:t xml:space="preserve"> </w:t>
      </w:r>
      <w:r>
        <w:t>attending</w:t>
      </w:r>
      <w:r>
        <w:rPr>
          <w:spacing w:val="27"/>
        </w:rPr>
        <w:t xml:space="preserve"> </w:t>
      </w:r>
      <w:r>
        <w:t>staff</w:t>
      </w:r>
      <w:r>
        <w:rPr>
          <w:spacing w:val="30"/>
        </w:rPr>
        <w:t xml:space="preserve"> </w:t>
      </w:r>
      <w:r>
        <w:t>development</w:t>
      </w:r>
      <w:r>
        <w:rPr>
          <w:spacing w:val="30"/>
        </w:rPr>
        <w:t xml:space="preserve"> </w:t>
      </w:r>
      <w:r>
        <w:t>programs,</w:t>
      </w:r>
      <w:r>
        <w:rPr>
          <w:spacing w:val="29"/>
        </w:rPr>
        <w:t xml:space="preserve"> </w:t>
      </w:r>
      <w:r>
        <w:t>curriculum development meetings and other professional activities.</w:t>
      </w:r>
    </w:p>
    <w:p w:rsidR="00012319" w:rsidRDefault="00B25CF5">
      <w:pPr>
        <w:pStyle w:val="ListParagraph"/>
        <w:numPr>
          <w:ilvl w:val="0"/>
          <w:numId w:val="1"/>
        </w:numPr>
        <w:tabs>
          <w:tab w:val="left" w:pos="820"/>
        </w:tabs>
        <w:ind w:right="124"/>
      </w:pPr>
      <w:r>
        <w:t>Participates in various student and parent activities which occur in school including PTA, student clubs</w:t>
      </w:r>
      <w:r>
        <w:rPr>
          <w:spacing w:val="40"/>
        </w:rPr>
        <w:t xml:space="preserve"> </w:t>
      </w:r>
      <w:r>
        <w:t>and after-school activities.</w:t>
      </w:r>
    </w:p>
    <w:p w:rsidR="00012319" w:rsidRDefault="00B25CF5">
      <w:pPr>
        <w:pStyle w:val="ListParagraph"/>
        <w:numPr>
          <w:ilvl w:val="0"/>
          <w:numId w:val="1"/>
        </w:numPr>
        <w:tabs>
          <w:tab w:val="left" w:pos="820"/>
        </w:tabs>
        <w:ind w:right="122"/>
      </w:pPr>
      <w:r>
        <w:lastRenderedPageBreak/>
        <w:t>Creates an effective learning environment through functional and attractive displays, bulletin boards, and activity/learning centers.</w:t>
      </w:r>
    </w:p>
    <w:p w:rsidR="00012319" w:rsidRDefault="00B25CF5">
      <w:pPr>
        <w:pStyle w:val="ListParagraph"/>
        <w:numPr>
          <w:ilvl w:val="0"/>
          <w:numId w:val="1"/>
        </w:numPr>
        <w:tabs>
          <w:tab w:val="left" w:pos="819"/>
        </w:tabs>
        <w:spacing w:line="251" w:lineRule="exact"/>
        <w:ind w:left="819" w:hanging="359"/>
      </w:pPr>
      <w:r>
        <w:t>Performs</w:t>
      </w:r>
      <w:r>
        <w:rPr>
          <w:spacing w:val="-6"/>
        </w:rPr>
        <w:t xml:space="preserve"> </w:t>
      </w:r>
      <w:r>
        <w:t>any</w:t>
      </w:r>
      <w:r>
        <w:rPr>
          <w:spacing w:val="-6"/>
        </w:rPr>
        <w:t xml:space="preserve"> </w:t>
      </w:r>
      <w:r>
        <w:t>other</w:t>
      </w:r>
      <w:r>
        <w:rPr>
          <w:spacing w:val="-5"/>
        </w:rPr>
        <w:t xml:space="preserve"> </w:t>
      </w:r>
      <w:r>
        <w:t>related</w:t>
      </w:r>
      <w:r>
        <w:rPr>
          <w:spacing w:val="-5"/>
        </w:rPr>
        <w:t xml:space="preserve"> </w:t>
      </w:r>
      <w:r>
        <w:t>duties</w:t>
      </w:r>
      <w:r>
        <w:rPr>
          <w:spacing w:val="-4"/>
        </w:rPr>
        <w:t xml:space="preserve"> </w:t>
      </w:r>
      <w:r>
        <w:t>as</w:t>
      </w:r>
      <w:r>
        <w:rPr>
          <w:spacing w:val="-3"/>
        </w:rPr>
        <w:t xml:space="preserve"> </w:t>
      </w:r>
      <w:r>
        <w:t>assigned</w:t>
      </w:r>
      <w:r>
        <w:rPr>
          <w:spacing w:val="-4"/>
        </w:rPr>
        <w:t xml:space="preserve"> </w:t>
      </w:r>
      <w:r>
        <w:t>by</w:t>
      </w:r>
      <w:r>
        <w:rPr>
          <w:spacing w:val="-5"/>
        </w:rPr>
        <w:t xml:space="preserve"> </w:t>
      </w:r>
      <w:r w:rsidR="00D611BF">
        <w:t>the Head Administrator</w:t>
      </w:r>
      <w:r>
        <w:rPr>
          <w:spacing w:val="-2"/>
        </w:rPr>
        <w:t>.</w:t>
      </w:r>
    </w:p>
    <w:p w:rsidR="00012319" w:rsidRDefault="00B25CF5">
      <w:pPr>
        <w:pStyle w:val="Heading1"/>
        <w:spacing w:before="78" w:line="250" w:lineRule="exact"/>
        <w:rPr>
          <w:u w:val="none"/>
        </w:rPr>
      </w:pPr>
      <w:r>
        <w:t xml:space="preserve">Job </w:t>
      </w:r>
      <w:r>
        <w:rPr>
          <w:spacing w:val="-2"/>
        </w:rPr>
        <w:t>Specifications</w:t>
      </w:r>
    </w:p>
    <w:p w:rsidR="00012319" w:rsidRDefault="00B25CF5">
      <w:pPr>
        <w:pStyle w:val="BodyText"/>
        <w:ind w:left="100" w:right="119"/>
        <w:jc w:val="both"/>
      </w:pPr>
      <w:r>
        <w:t>To perform this job successfully, an individual must be able to perform each essential duty satisfactorily.</w:t>
      </w:r>
      <w:r>
        <w:rPr>
          <w:spacing w:val="40"/>
        </w:rPr>
        <w:t xml:space="preserve"> </w:t>
      </w:r>
      <w:r>
        <w:t>The requirements listed below are representative of the knowledge, skill and/or ability required.</w:t>
      </w:r>
      <w:r>
        <w:rPr>
          <w:spacing w:val="40"/>
        </w:rPr>
        <w:t xml:space="preserve"> </w:t>
      </w:r>
      <w:r>
        <w:t>Reasonable accommodation may be made to enable individuals with disabilities, who are otherwise qualified, to perform the essential functions.</w:t>
      </w:r>
    </w:p>
    <w:p w:rsidR="00012319" w:rsidRDefault="00012319">
      <w:pPr>
        <w:pStyle w:val="BodyText"/>
        <w:spacing w:before="2"/>
        <w:ind w:left="0"/>
      </w:pPr>
    </w:p>
    <w:p w:rsidR="00012319" w:rsidRDefault="00B25CF5">
      <w:pPr>
        <w:pStyle w:val="Heading1"/>
        <w:spacing w:before="1"/>
        <w:rPr>
          <w:u w:val="none"/>
        </w:rPr>
      </w:pPr>
      <w:r>
        <w:t>Minimum</w:t>
      </w:r>
      <w:r>
        <w:rPr>
          <w:spacing w:val="-10"/>
        </w:rPr>
        <w:t xml:space="preserve"> </w:t>
      </w:r>
      <w:r>
        <w:t>Qualifications</w:t>
      </w:r>
      <w:r>
        <w:rPr>
          <w:spacing w:val="-5"/>
        </w:rPr>
        <w:t xml:space="preserve"> </w:t>
      </w:r>
      <w:r>
        <w:t>(Knowledge,</w:t>
      </w:r>
      <w:r>
        <w:rPr>
          <w:spacing w:val="-5"/>
        </w:rPr>
        <w:t xml:space="preserve"> </w:t>
      </w:r>
      <w:r>
        <w:t>Skills</w:t>
      </w:r>
      <w:r>
        <w:rPr>
          <w:spacing w:val="-5"/>
        </w:rPr>
        <w:t xml:space="preserve"> </w:t>
      </w:r>
      <w:r>
        <w:t>and/or</w:t>
      </w:r>
      <w:r>
        <w:rPr>
          <w:spacing w:val="-7"/>
        </w:rPr>
        <w:t xml:space="preserve"> </w:t>
      </w:r>
      <w:r>
        <w:t>Abilities</w:t>
      </w:r>
      <w:r>
        <w:rPr>
          <w:spacing w:val="-5"/>
        </w:rPr>
        <w:t xml:space="preserve"> </w:t>
      </w:r>
      <w:r>
        <w:rPr>
          <w:spacing w:val="-2"/>
        </w:rPr>
        <w:t>Required)</w:t>
      </w:r>
    </w:p>
    <w:p w:rsidR="00012319" w:rsidRDefault="00B25CF5">
      <w:pPr>
        <w:pStyle w:val="BodyText"/>
        <w:ind w:left="100" w:right="113"/>
        <w:jc w:val="both"/>
      </w:pPr>
      <w:r>
        <w:t xml:space="preserve">Must possess a Bachelor’s or Master’s degree in education or a related field and meet the </w:t>
      </w:r>
      <w:r w:rsidR="00D611BF">
        <w:t>New Mexico</w:t>
      </w:r>
      <w:r>
        <w:t xml:space="preserve"> Department of Education licensure eligibility requirements to teach physical education. Must be eligible for, or in possession or an appropriate </w:t>
      </w:r>
      <w:r w:rsidR="00D611BF">
        <w:t>New Mexico</w:t>
      </w:r>
      <w:r>
        <w:t xml:space="preserve"> teaching license. Must possess ability to communicate effectively verbally and in writing. Must possess the ability</w:t>
      </w:r>
      <w:r>
        <w:rPr>
          <w:spacing w:val="-3"/>
        </w:rPr>
        <w:t xml:space="preserve"> </w:t>
      </w:r>
      <w:r>
        <w:t>to</w:t>
      </w:r>
      <w:r>
        <w:rPr>
          <w:spacing w:val="-2"/>
        </w:rPr>
        <w:t xml:space="preserve"> </w:t>
      </w:r>
      <w:r>
        <w:t>establish</w:t>
      </w:r>
      <w:r>
        <w:rPr>
          <w:spacing w:val="-2"/>
        </w:rPr>
        <w:t xml:space="preserve"> </w:t>
      </w:r>
      <w:r>
        <w:t>and maintain</w:t>
      </w:r>
      <w:r>
        <w:rPr>
          <w:spacing w:val="-2"/>
        </w:rPr>
        <w:t xml:space="preserve"> </w:t>
      </w:r>
      <w:r>
        <w:t>effective working</w:t>
      </w:r>
      <w:r>
        <w:rPr>
          <w:spacing w:val="-3"/>
        </w:rPr>
        <w:t xml:space="preserve"> </w:t>
      </w:r>
      <w:r>
        <w:t>relationships</w:t>
      </w:r>
      <w:r>
        <w:rPr>
          <w:spacing w:val="-2"/>
        </w:rPr>
        <w:t xml:space="preserve"> </w:t>
      </w:r>
      <w:r>
        <w:t>with</w:t>
      </w:r>
      <w:r>
        <w:rPr>
          <w:spacing w:val="-2"/>
        </w:rPr>
        <w:t xml:space="preserve"> </w:t>
      </w:r>
      <w:r>
        <w:t>students, staff, parents, and the public.</w:t>
      </w:r>
    </w:p>
    <w:p w:rsidR="00012319" w:rsidRDefault="00012319">
      <w:pPr>
        <w:pStyle w:val="BodyText"/>
        <w:spacing w:before="1"/>
        <w:ind w:left="0"/>
      </w:pPr>
    </w:p>
    <w:p w:rsidR="00012319" w:rsidRDefault="00B25CF5">
      <w:pPr>
        <w:pStyle w:val="Heading1"/>
        <w:spacing w:before="1"/>
        <w:rPr>
          <w:u w:val="none"/>
        </w:rPr>
      </w:pPr>
      <w:r>
        <w:t>Working</w:t>
      </w:r>
      <w:r>
        <w:rPr>
          <w:spacing w:val="-4"/>
        </w:rPr>
        <w:t xml:space="preserve"> </w:t>
      </w:r>
      <w:r>
        <w:t>Conditions</w:t>
      </w:r>
      <w:r>
        <w:rPr>
          <w:spacing w:val="-3"/>
        </w:rPr>
        <w:t xml:space="preserve"> </w:t>
      </w:r>
      <w:r>
        <w:t>and</w:t>
      </w:r>
      <w:r>
        <w:rPr>
          <w:spacing w:val="-6"/>
        </w:rPr>
        <w:t xml:space="preserve"> </w:t>
      </w:r>
      <w:r>
        <w:t>Physical</w:t>
      </w:r>
      <w:r>
        <w:rPr>
          <w:spacing w:val="-2"/>
        </w:rPr>
        <w:t xml:space="preserve"> Requirements</w:t>
      </w:r>
    </w:p>
    <w:p w:rsidR="00012319" w:rsidRDefault="00B25CF5">
      <w:pPr>
        <w:pStyle w:val="BodyText"/>
        <w:ind w:left="100" w:right="116"/>
        <w:jc w:val="both"/>
      </w:pPr>
      <w:r>
        <w:t>The physical demands described here are representative of those that must be met by an employee to successfully perform the essential functions of this job.</w:t>
      </w:r>
      <w:r>
        <w:rPr>
          <w:spacing w:val="40"/>
        </w:rPr>
        <w:t xml:space="preserve"> </w:t>
      </w:r>
      <w:r>
        <w:t>Reasonable accommodation may be made to enable individuals with disabilities to perform essential functions.</w:t>
      </w:r>
    </w:p>
    <w:p w:rsidR="00012319" w:rsidRDefault="00B25CF5">
      <w:pPr>
        <w:pStyle w:val="BodyText"/>
        <w:spacing w:before="250"/>
        <w:ind w:left="100" w:right="113"/>
        <w:jc w:val="both"/>
      </w:pPr>
      <w:r>
        <w:t>Must have the ability</w:t>
      </w:r>
      <w:r>
        <w:rPr>
          <w:spacing w:val="-2"/>
        </w:rPr>
        <w:t xml:space="preserve"> </w:t>
      </w:r>
      <w:r>
        <w:t>to sit and stand for extended periods of time; exhibit manual dexterity</w:t>
      </w:r>
      <w:r>
        <w:rPr>
          <w:spacing w:val="-2"/>
        </w:rPr>
        <w:t xml:space="preserve"> </w:t>
      </w:r>
      <w:r>
        <w:t>to dial a telephone, to enter data into a computer; to see and read a computer screen and printed material with or without vision aids;</w:t>
      </w:r>
      <w:r>
        <w:rPr>
          <w:spacing w:val="40"/>
        </w:rPr>
        <w:t xml:space="preserve"> </w:t>
      </w:r>
      <w:r>
        <w:t>hear and understand speech at normal classroom levels, outdoors and on the telephone; speak in audible tones so that others may understand</w:t>
      </w:r>
      <w:r>
        <w:rPr>
          <w:spacing w:val="-2"/>
        </w:rPr>
        <w:t xml:space="preserve"> </w:t>
      </w:r>
      <w:r>
        <w:t>clearly in normal classrooms, outdoors and on the telephone; physical agility to lift up to 25 pounds to shoulder height and 50 pounds to waist height; and to bend, stoop, sit on the floor, climb stairs, walk and reach overhead.</w:t>
      </w:r>
    </w:p>
    <w:p w:rsidR="00012319" w:rsidRDefault="00012319">
      <w:pPr>
        <w:pStyle w:val="BodyText"/>
        <w:spacing w:before="5"/>
        <w:ind w:left="0"/>
      </w:pPr>
    </w:p>
    <w:p w:rsidR="00012319" w:rsidRDefault="00B25CF5">
      <w:pPr>
        <w:pStyle w:val="Heading1"/>
        <w:rPr>
          <w:u w:val="none"/>
        </w:rPr>
      </w:pPr>
      <w:r>
        <w:t xml:space="preserve">Work </w:t>
      </w:r>
      <w:r>
        <w:rPr>
          <w:spacing w:val="-2"/>
        </w:rPr>
        <w:t>Environment</w:t>
      </w:r>
    </w:p>
    <w:p w:rsidR="00012319" w:rsidRDefault="00B25CF5">
      <w:pPr>
        <w:pStyle w:val="BodyText"/>
        <w:ind w:left="100" w:right="114"/>
        <w:jc w:val="both"/>
      </w:pPr>
      <w:r>
        <w:t>The work environment characteristics described here are representative of those an employee encounters while performing the essential functions of this job.</w:t>
      </w:r>
      <w:r>
        <w:rPr>
          <w:spacing w:val="40"/>
        </w:rPr>
        <w:t xml:space="preserve"> </w:t>
      </w:r>
      <w:r>
        <w:t>Reasonable accommodations may be made to enable individuals with disabilities to perform the essential functions.</w:t>
      </w:r>
      <w:r>
        <w:rPr>
          <w:spacing w:val="40"/>
        </w:rPr>
        <w:t xml:space="preserve"> </w:t>
      </w:r>
      <w:r>
        <w:t>Duties are normally performed in a school/classroom environment.</w:t>
      </w:r>
      <w:r>
        <w:rPr>
          <w:spacing w:val="40"/>
        </w:rPr>
        <w:t xml:space="preserve"> </w:t>
      </w:r>
      <w:r>
        <w:t>Duties</w:t>
      </w:r>
      <w:r>
        <w:rPr>
          <w:spacing w:val="-1"/>
        </w:rPr>
        <w:t xml:space="preserve"> </w:t>
      </w:r>
      <w:r>
        <w:t>may be occasionally</w:t>
      </w:r>
      <w:r>
        <w:rPr>
          <w:spacing w:val="-2"/>
        </w:rPr>
        <w:t xml:space="preserve"> </w:t>
      </w:r>
      <w:r>
        <w:t>performed</w:t>
      </w:r>
      <w:r>
        <w:rPr>
          <w:spacing w:val="-1"/>
        </w:rPr>
        <w:t xml:space="preserve"> </w:t>
      </w:r>
      <w:r>
        <w:t>on field</w:t>
      </w:r>
      <w:r>
        <w:rPr>
          <w:spacing w:val="-1"/>
        </w:rPr>
        <w:t xml:space="preserve"> </w:t>
      </w:r>
      <w:r>
        <w:t>trips</w:t>
      </w:r>
      <w:r>
        <w:rPr>
          <w:spacing w:val="-1"/>
        </w:rPr>
        <w:t xml:space="preserve"> </w:t>
      </w:r>
      <w:r>
        <w:t>away</w:t>
      </w:r>
      <w:r>
        <w:rPr>
          <w:spacing w:val="-2"/>
        </w:rPr>
        <w:t xml:space="preserve"> </w:t>
      </w:r>
      <w:r>
        <w:t>from</w:t>
      </w:r>
      <w:r>
        <w:rPr>
          <w:spacing w:val="-3"/>
        </w:rPr>
        <w:t xml:space="preserve"> </w:t>
      </w:r>
      <w:r>
        <w:t>school.</w:t>
      </w:r>
      <w:r>
        <w:rPr>
          <w:spacing w:val="40"/>
        </w:rPr>
        <w:t xml:space="preserve"> </w:t>
      </w:r>
      <w:r>
        <w:t>The</w:t>
      </w:r>
      <w:r>
        <w:rPr>
          <w:spacing w:val="-1"/>
        </w:rPr>
        <w:t xml:space="preserve"> </w:t>
      </w:r>
      <w:r>
        <w:t>noise</w:t>
      </w:r>
      <w:r>
        <w:rPr>
          <w:spacing w:val="-1"/>
        </w:rPr>
        <w:t xml:space="preserve"> </w:t>
      </w:r>
      <w:r>
        <w:t>level in</w:t>
      </w:r>
      <w:r>
        <w:rPr>
          <w:spacing w:val="-1"/>
        </w:rPr>
        <w:t xml:space="preserve"> </w:t>
      </w:r>
      <w:r>
        <w:t>the work environment is usually moderate.</w:t>
      </w:r>
    </w:p>
    <w:p w:rsidR="00012319" w:rsidRDefault="00012319">
      <w:pPr>
        <w:pStyle w:val="BodyText"/>
        <w:spacing w:before="250"/>
        <w:ind w:left="0"/>
      </w:pPr>
    </w:p>
    <w:p w:rsidR="00012319" w:rsidRDefault="00B25CF5">
      <w:pPr>
        <w:ind w:left="100"/>
        <w:jc w:val="both"/>
      </w:pPr>
      <w:r>
        <w:rPr>
          <w:b/>
          <w:u w:val="single"/>
        </w:rPr>
        <w:t>Supervision</w:t>
      </w:r>
      <w:r>
        <w:rPr>
          <w:b/>
          <w:spacing w:val="-8"/>
          <w:u w:val="single"/>
        </w:rPr>
        <w:t xml:space="preserve"> </w:t>
      </w:r>
      <w:r>
        <w:rPr>
          <w:b/>
          <w:u w:val="single"/>
        </w:rPr>
        <w:t>Exercised</w:t>
      </w:r>
      <w:r>
        <w:rPr>
          <w:b/>
        </w:rPr>
        <w:t>:</w:t>
      </w:r>
      <w:r>
        <w:rPr>
          <w:b/>
          <w:spacing w:val="-7"/>
        </w:rPr>
        <w:t xml:space="preserve"> </w:t>
      </w:r>
      <w:r>
        <w:t>May</w:t>
      </w:r>
      <w:r>
        <w:rPr>
          <w:spacing w:val="-7"/>
        </w:rPr>
        <w:t xml:space="preserve"> </w:t>
      </w:r>
      <w:r>
        <w:t>include</w:t>
      </w:r>
      <w:r>
        <w:rPr>
          <w:spacing w:val="-5"/>
        </w:rPr>
        <w:t xml:space="preserve"> </w:t>
      </w:r>
      <w:r>
        <w:t>instructional</w:t>
      </w:r>
      <w:r>
        <w:rPr>
          <w:spacing w:val="-4"/>
        </w:rPr>
        <w:t xml:space="preserve"> </w:t>
      </w:r>
      <w:r>
        <w:t>assistants,</w:t>
      </w:r>
      <w:r>
        <w:rPr>
          <w:spacing w:val="-5"/>
        </w:rPr>
        <w:t xml:space="preserve"> </w:t>
      </w:r>
      <w:r>
        <w:t>volunteers,</w:t>
      </w:r>
      <w:r>
        <w:rPr>
          <w:spacing w:val="-5"/>
        </w:rPr>
        <w:t xml:space="preserve"> </w:t>
      </w:r>
      <w:r>
        <w:rPr>
          <w:spacing w:val="-2"/>
        </w:rPr>
        <w:t>tutors.</w:t>
      </w:r>
    </w:p>
    <w:p w:rsidR="00012319" w:rsidRDefault="00B25CF5">
      <w:pPr>
        <w:spacing w:before="1"/>
        <w:ind w:left="100"/>
        <w:jc w:val="both"/>
      </w:pPr>
      <w:r>
        <w:rPr>
          <w:b/>
          <w:u w:val="single"/>
        </w:rPr>
        <w:t>Supervision</w:t>
      </w:r>
      <w:r>
        <w:rPr>
          <w:b/>
          <w:spacing w:val="-4"/>
          <w:u w:val="single"/>
        </w:rPr>
        <w:t xml:space="preserve"> </w:t>
      </w:r>
      <w:r>
        <w:rPr>
          <w:b/>
          <w:u w:val="single"/>
        </w:rPr>
        <w:t>Received:</w:t>
      </w:r>
      <w:r>
        <w:rPr>
          <w:b/>
          <w:spacing w:val="49"/>
        </w:rPr>
        <w:t xml:space="preserve"> </w:t>
      </w:r>
      <w:r w:rsidR="00D611BF">
        <w:rPr>
          <w:spacing w:val="-2"/>
        </w:rPr>
        <w:t>Head Administrator</w:t>
      </w:r>
    </w:p>
    <w:p w:rsidR="00012319" w:rsidRDefault="00012319">
      <w:pPr>
        <w:pStyle w:val="BodyText"/>
        <w:spacing w:before="5"/>
        <w:ind w:left="0"/>
      </w:pPr>
    </w:p>
    <w:p w:rsidR="00012319" w:rsidRDefault="00B25CF5">
      <w:pPr>
        <w:ind w:left="100" w:right="120"/>
        <w:jc w:val="both"/>
        <w:rPr>
          <w:b/>
          <w:i/>
        </w:rPr>
      </w:pPr>
      <w:r>
        <w:rPr>
          <w:b/>
          <w:i/>
        </w:rPr>
        <w:t>This job description in no way states or implies that these are the only duties to be performed by this employee. The Teacher will be required to follow any other instructions and to perform any other related duties as assigned by the Principal or appropriate administrator.</w:t>
      </w:r>
      <w:r>
        <w:rPr>
          <w:b/>
          <w:i/>
          <w:spacing w:val="40"/>
        </w:rPr>
        <w:t xml:space="preserve"> </w:t>
      </w:r>
      <w:r w:rsidR="00D611BF">
        <w:rPr>
          <w:b/>
          <w:i/>
        </w:rPr>
        <w:t>Six Directions Indigenous School</w:t>
      </w:r>
      <w:r>
        <w:rPr>
          <w:b/>
          <w:i/>
        </w:rPr>
        <w:t xml:space="preserve"> reserves the right to update, revise or change this job description and related duties at any time.</w:t>
      </w:r>
    </w:p>
    <w:p w:rsidR="00012319" w:rsidRDefault="00012319">
      <w:pPr>
        <w:pStyle w:val="BodyText"/>
        <w:spacing w:before="5"/>
        <w:ind w:left="0"/>
      </w:pPr>
    </w:p>
    <w:p w:rsidR="00012319" w:rsidRDefault="00B25CF5">
      <w:pPr>
        <w:pStyle w:val="Heading1"/>
        <w:spacing w:line="240" w:lineRule="auto"/>
        <w:jc w:val="left"/>
        <w:rPr>
          <w:u w:val="none"/>
        </w:rPr>
      </w:pPr>
      <w:r>
        <w:rPr>
          <w:u w:val="none"/>
        </w:rPr>
        <w:t>I</w:t>
      </w:r>
      <w:r>
        <w:rPr>
          <w:spacing w:val="-3"/>
          <w:u w:val="none"/>
        </w:rPr>
        <w:t xml:space="preserve"> </w:t>
      </w:r>
      <w:r>
        <w:rPr>
          <w:u w:val="none"/>
        </w:rPr>
        <w:t>acknowledge</w:t>
      </w:r>
      <w:r>
        <w:rPr>
          <w:spacing w:val="-3"/>
          <w:u w:val="none"/>
        </w:rPr>
        <w:t xml:space="preserve"> </w:t>
      </w:r>
      <w:r>
        <w:rPr>
          <w:u w:val="none"/>
        </w:rPr>
        <w:t>that</w:t>
      </w:r>
      <w:r>
        <w:rPr>
          <w:spacing w:val="-4"/>
          <w:u w:val="none"/>
        </w:rPr>
        <w:t xml:space="preserve"> </w:t>
      </w:r>
      <w:r>
        <w:rPr>
          <w:u w:val="none"/>
        </w:rPr>
        <w:t>I</w:t>
      </w:r>
      <w:r>
        <w:rPr>
          <w:spacing w:val="-2"/>
          <w:u w:val="none"/>
        </w:rPr>
        <w:t xml:space="preserve"> </w:t>
      </w:r>
      <w:r>
        <w:rPr>
          <w:u w:val="none"/>
        </w:rPr>
        <w:t>have</w:t>
      </w:r>
      <w:r>
        <w:rPr>
          <w:spacing w:val="-4"/>
          <w:u w:val="none"/>
        </w:rPr>
        <w:t xml:space="preserve"> </w:t>
      </w:r>
      <w:r>
        <w:rPr>
          <w:u w:val="none"/>
        </w:rPr>
        <w:t>received</w:t>
      </w:r>
      <w:r>
        <w:rPr>
          <w:spacing w:val="-5"/>
          <w:u w:val="none"/>
        </w:rPr>
        <w:t xml:space="preserve"> </w:t>
      </w:r>
      <w:r>
        <w:rPr>
          <w:u w:val="none"/>
        </w:rPr>
        <w:t>and</w:t>
      </w:r>
      <w:r>
        <w:rPr>
          <w:spacing w:val="-3"/>
          <w:u w:val="none"/>
        </w:rPr>
        <w:t xml:space="preserve"> </w:t>
      </w:r>
      <w:r>
        <w:rPr>
          <w:u w:val="none"/>
        </w:rPr>
        <w:t>read</w:t>
      </w:r>
      <w:r>
        <w:rPr>
          <w:spacing w:val="-2"/>
          <w:u w:val="none"/>
        </w:rPr>
        <w:t xml:space="preserve"> </w:t>
      </w:r>
      <w:r>
        <w:rPr>
          <w:u w:val="none"/>
        </w:rPr>
        <w:t>this</w:t>
      </w:r>
      <w:r>
        <w:rPr>
          <w:spacing w:val="-2"/>
          <w:u w:val="none"/>
        </w:rPr>
        <w:t xml:space="preserve"> </w:t>
      </w:r>
      <w:r>
        <w:rPr>
          <w:u w:val="none"/>
        </w:rPr>
        <w:t>job</w:t>
      </w:r>
      <w:r>
        <w:rPr>
          <w:spacing w:val="-2"/>
          <w:u w:val="none"/>
        </w:rPr>
        <w:t xml:space="preserve"> description.</w:t>
      </w:r>
    </w:p>
    <w:p w:rsidR="00012319" w:rsidRDefault="00B25CF5">
      <w:pPr>
        <w:pStyle w:val="BodyText"/>
        <w:spacing w:before="224"/>
        <w:ind w:left="0"/>
        <w:rPr>
          <w:b/>
          <w:sz w:val="20"/>
        </w:rPr>
      </w:pPr>
      <w:r>
        <w:rPr>
          <w:noProof/>
        </w:rPr>
        <mc:AlternateContent>
          <mc:Choice Requires="wps">
            <w:drawing>
              <wp:anchor distT="0" distB="0" distL="0" distR="0" simplePos="0" relativeHeight="487588352" behindDoc="1" locked="0" layoutInCell="1" allowOverlap="1">
                <wp:simplePos x="0" y="0"/>
                <wp:positionH relativeFrom="page">
                  <wp:posOffset>686104</wp:posOffset>
                </wp:positionH>
                <wp:positionV relativeFrom="paragraph">
                  <wp:posOffset>303697</wp:posOffset>
                </wp:positionV>
                <wp:extent cx="64020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6350"/>
                        </a:xfrm>
                        <a:custGeom>
                          <a:avLst/>
                          <a:gdLst/>
                          <a:ahLst/>
                          <a:cxnLst/>
                          <a:rect l="l" t="t" r="r" b="b"/>
                          <a:pathLst>
                            <a:path w="6402070" h="6350">
                              <a:moveTo>
                                <a:pt x="6402070" y="0"/>
                              </a:moveTo>
                              <a:lnTo>
                                <a:pt x="0" y="0"/>
                              </a:lnTo>
                              <a:lnTo>
                                <a:pt x="0" y="6096"/>
                              </a:lnTo>
                              <a:lnTo>
                                <a:pt x="6402070" y="6096"/>
                              </a:lnTo>
                              <a:lnTo>
                                <a:pt x="64020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218B6F" id="Graphic 3" o:spid="_x0000_s1026" style="position:absolute;margin-left:54pt;margin-top:23.9pt;width:504.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6402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" path="m6402070,l,,,6096r6402070,l6402070,xe" fillcolor="black" stroked="f">
                <v:path arrowok="t"/>
                <w10:wrap type="topAndBottom" anchorx="page"/>
              </v:shape>
            </w:pict>
          </mc:Fallback>
        </mc:AlternateContent>
      </w:r>
    </w:p>
    <w:p w:rsidR="00012319" w:rsidRDefault="00B25CF5">
      <w:pPr>
        <w:pStyle w:val="BodyText"/>
        <w:tabs>
          <w:tab w:val="left" w:pos="3700"/>
          <w:tab w:val="left" w:pos="9462"/>
        </w:tabs>
        <w:spacing w:before="13"/>
        <w:ind w:left="100"/>
      </w:pPr>
      <w:r>
        <w:t>Employee</w:t>
      </w:r>
      <w:r>
        <w:rPr>
          <w:spacing w:val="-6"/>
        </w:rPr>
        <w:t xml:space="preserve"> </w:t>
      </w:r>
      <w:r>
        <w:t>Name</w:t>
      </w:r>
      <w:r>
        <w:rPr>
          <w:spacing w:val="-6"/>
        </w:rPr>
        <w:t xml:space="preserve"> </w:t>
      </w:r>
      <w:r>
        <w:rPr>
          <w:spacing w:val="-2"/>
        </w:rPr>
        <w:t>(Print)</w:t>
      </w:r>
      <w:r>
        <w:tab/>
      </w:r>
      <w:r>
        <w:rPr>
          <w:spacing w:val="-2"/>
        </w:rPr>
        <w:t>Signature</w:t>
      </w:r>
      <w:r>
        <w:tab/>
      </w:r>
      <w:r>
        <w:rPr>
          <w:spacing w:val="-4"/>
        </w:rPr>
        <w:t>Date</w:t>
      </w:r>
    </w:p>
    <w:p w:rsidR="00012319" w:rsidRDefault="00012319">
      <w:pPr>
        <w:pStyle w:val="BodyText"/>
        <w:ind w:left="0"/>
      </w:pPr>
    </w:p>
    <w:sectPr w:rsidR="00012319">
      <w:pgSz w:w="12240" w:h="15840"/>
      <w:pgMar w:top="64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D31"/>
    <w:multiLevelType w:val="hybridMultilevel"/>
    <w:tmpl w:val="7FAA257E"/>
    <w:lvl w:ilvl="0" w:tplc="C156BBD6">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BA88A1D4">
      <w:numFmt w:val="bullet"/>
      <w:lvlText w:val="•"/>
      <w:lvlJc w:val="left"/>
      <w:pPr>
        <w:ind w:left="1768" w:hanging="360"/>
      </w:pPr>
      <w:rPr>
        <w:rFonts w:hint="default"/>
        <w:lang w:val="en-US" w:eastAsia="en-US" w:bidi="ar-SA"/>
      </w:rPr>
    </w:lvl>
    <w:lvl w:ilvl="2" w:tplc="D0A60B78">
      <w:numFmt w:val="bullet"/>
      <w:lvlText w:val="•"/>
      <w:lvlJc w:val="left"/>
      <w:pPr>
        <w:ind w:left="2716" w:hanging="360"/>
      </w:pPr>
      <w:rPr>
        <w:rFonts w:hint="default"/>
        <w:lang w:val="en-US" w:eastAsia="en-US" w:bidi="ar-SA"/>
      </w:rPr>
    </w:lvl>
    <w:lvl w:ilvl="3" w:tplc="691CF63E">
      <w:numFmt w:val="bullet"/>
      <w:lvlText w:val="•"/>
      <w:lvlJc w:val="left"/>
      <w:pPr>
        <w:ind w:left="3664" w:hanging="360"/>
      </w:pPr>
      <w:rPr>
        <w:rFonts w:hint="default"/>
        <w:lang w:val="en-US" w:eastAsia="en-US" w:bidi="ar-SA"/>
      </w:rPr>
    </w:lvl>
    <w:lvl w:ilvl="4" w:tplc="289A09B6">
      <w:numFmt w:val="bullet"/>
      <w:lvlText w:val="•"/>
      <w:lvlJc w:val="left"/>
      <w:pPr>
        <w:ind w:left="4612" w:hanging="360"/>
      </w:pPr>
      <w:rPr>
        <w:rFonts w:hint="default"/>
        <w:lang w:val="en-US" w:eastAsia="en-US" w:bidi="ar-SA"/>
      </w:rPr>
    </w:lvl>
    <w:lvl w:ilvl="5" w:tplc="FD821078">
      <w:numFmt w:val="bullet"/>
      <w:lvlText w:val="•"/>
      <w:lvlJc w:val="left"/>
      <w:pPr>
        <w:ind w:left="5560" w:hanging="360"/>
      </w:pPr>
      <w:rPr>
        <w:rFonts w:hint="default"/>
        <w:lang w:val="en-US" w:eastAsia="en-US" w:bidi="ar-SA"/>
      </w:rPr>
    </w:lvl>
    <w:lvl w:ilvl="6" w:tplc="07664270">
      <w:numFmt w:val="bullet"/>
      <w:lvlText w:val="•"/>
      <w:lvlJc w:val="left"/>
      <w:pPr>
        <w:ind w:left="6508" w:hanging="360"/>
      </w:pPr>
      <w:rPr>
        <w:rFonts w:hint="default"/>
        <w:lang w:val="en-US" w:eastAsia="en-US" w:bidi="ar-SA"/>
      </w:rPr>
    </w:lvl>
    <w:lvl w:ilvl="7" w:tplc="285EEEE2">
      <w:numFmt w:val="bullet"/>
      <w:lvlText w:val="•"/>
      <w:lvlJc w:val="left"/>
      <w:pPr>
        <w:ind w:left="7456" w:hanging="360"/>
      </w:pPr>
      <w:rPr>
        <w:rFonts w:hint="default"/>
        <w:lang w:val="en-US" w:eastAsia="en-US" w:bidi="ar-SA"/>
      </w:rPr>
    </w:lvl>
    <w:lvl w:ilvl="8" w:tplc="0CCAF4CC">
      <w:numFmt w:val="bullet"/>
      <w:lvlText w:val="•"/>
      <w:lvlJc w:val="left"/>
      <w:pPr>
        <w:ind w:left="8404" w:hanging="360"/>
      </w:pPr>
      <w:rPr>
        <w:rFonts w:hint="default"/>
        <w:lang w:val="en-US" w:eastAsia="en-US" w:bidi="ar-SA"/>
      </w:rPr>
    </w:lvl>
  </w:abstractNum>
  <w:abstractNum w:abstractNumId="1" w15:restartNumberingAfterBreak="0">
    <w:nsid w:val="6CEE364A"/>
    <w:multiLevelType w:val="hybridMultilevel"/>
    <w:tmpl w:val="07CEB158"/>
    <w:lvl w:ilvl="0" w:tplc="2C3EC8E8">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258315A">
      <w:numFmt w:val="bullet"/>
      <w:lvlText w:val="•"/>
      <w:lvlJc w:val="left"/>
      <w:pPr>
        <w:ind w:left="1768" w:hanging="360"/>
      </w:pPr>
      <w:rPr>
        <w:rFonts w:hint="default"/>
        <w:lang w:val="en-US" w:eastAsia="en-US" w:bidi="ar-SA"/>
      </w:rPr>
    </w:lvl>
    <w:lvl w:ilvl="2" w:tplc="9EE64352">
      <w:numFmt w:val="bullet"/>
      <w:lvlText w:val="•"/>
      <w:lvlJc w:val="left"/>
      <w:pPr>
        <w:ind w:left="2716" w:hanging="360"/>
      </w:pPr>
      <w:rPr>
        <w:rFonts w:hint="default"/>
        <w:lang w:val="en-US" w:eastAsia="en-US" w:bidi="ar-SA"/>
      </w:rPr>
    </w:lvl>
    <w:lvl w:ilvl="3" w:tplc="052CAA88">
      <w:numFmt w:val="bullet"/>
      <w:lvlText w:val="•"/>
      <w:lvlJc w:val="left"/>
      <w:pPr>
        <w:ind w:left="3664" w:hanging="360"/>
      </w:pPr>
      <w:rPr>
        <w:rFonts w:hint="default"/>
        <w:lang w:val="en-US" w:eastAsia="en-US" w:bidi="ar-SA"/>
      </w:rPr>
    </w:lvl>
    <w:lvl w:ilvl="4" w:tplc="D11C9F3C">
      <w:numFmt w:val="bullet"/>
      <w:lvlText w:val="•"/>
      <w:lvlJc w:val="left"/>
      <w:pPr>
        <w:ind w:left="4612" w:hanging="360"/>
      </w:pPr>
      <w:rPr>
        <w:rFonts w:hint="default"/>
        <w:lang w:val="en-US" w:eastAsia="en-US" w:bidi="ar-SA"/>
      </w:rPr>
    </w:lvl>
    <w:lvl w:ilvl="5" w:tplc="6C020A10">
      <w:numFmt w:val="bullet"/>
      <w:lvlText w:val="•"/>
      <w:lvlJc w:val="left"/>
      <w:pPr>
        <w:ind w:left="5560" w:hanging="360"/>
      </w:pPr>
      <w:rPr>
        <w:rFonts w:hint="default"/>
        <w:lang w:val="en-US" w:eastAsia="en-US" w:bidi="ar-SA"/>
      </w:rPr>
    </w:lvl>
    <w:lvl w:ilvl="6" w:tplc="811686BE">
      <w:numFmt w:val="bullet"/>
      <w:lvlText w:val="•"/>
      <w:lvlJc w:val="left"/>
      <w:pPr>
        <w:ind w:left="6508" w:hanging="360"/>
      </w:pPr>
      <w:rPr>
        <w:rFonts w:hint="default"/>
        <w:lang w:val="en-US" w:eastAsia="en-US" w:bidi="ar-SA"/>
      </w:rPr>
    </w:lvl>
    <w:lvl w:ilvl="7" w:tplc="A8EE33D8">
      <w:numFmt w:val="bullet"/>
      <w:lvlText w:val="•"/>
      <w:lvlJc w:val="left"/>
      <w:pPr>
        <w:ind w:left="7456" w:hanging="360"/>
      </w:pPr>
      <w:rPr>
        <w:rFonts w:hint="default"/>
        <w:lang w:val="en-US" w:eastAsia="en-US" w:bidi="ar-SA"/>
      </w:rPr>
    </w:lvl>
    <w:lvl w:ilvl="8" w:tplc="522CE07A">
      <w:numFmt w:val="bullet"/>
      <w:lvlText w:val="•"/>
      <w:lvlJc w:val="left"/>
      <w:pPr>
        <w:ind w:left="840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12319"/>
    <w:rsid w:val="00012319"/>
    <w:rsid w:val="00280D60"/>
    <w:rsid w:val="00B25CF5"/>
    <w:rsid w:val="00D6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EF6D40-554A-406F-AAD8-87594960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51" w:lineRule="exact"/>
      <w:ind w:left="100"/>
      <w:jc w:val="both"/>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Title">
    <w:name w:val="Title"/>
    <w:basedOn w:val="Normal"/>
    <w:uiPriority w:val="1"/>
    <w:qFormat/>
    <w:pPr>
      <w:ind w:right="15"/>
      <w:jc w:val="center"/>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1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1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930</Words>
  <Characters>5627</Characters>
  <Application>Microsoft Office Word</Application>
  <DocSecurity>0</DocSecurity>
  <Lines>98</Lines>
  <Paragraphs>44</Paragraphs>
  <ScaleCrop>false</ScaleCrop>
  <HeadingPairs>
    <vt:vector size="2" baseType="variant">
      <vt:variant>
        <vt:lpstr>Title</vt:lpstr>
      </vt:variant>
      <vt:variant>
        <vt:i4>1</vt:i4>
      </vt:variant>
    </vt:vector>
  </HeadingPairs>
  <TitlesOfParts>
    <vt:vector size="1" baseType="lpstr">
      <vt:lpstr>Newport News Public Schools</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News Public Schools</dc:title>
  <dc:creator>regina.harris</dc:creator>
  <cp:lastModifiedBy>Rebecca Niiha</cp:lastModifiedBy>
  <cp:revision>3</cp:revision>
  <cp:lastPrinted>2023-10-30T17:35:00Z</cp:lastPrinted>
  <dcterms:created xsi:type="dcterms:W3CDTF">2023-10-30T13:31:00Z</dcterms:created>
  <dcterms:modified xsi:type="dcterms:W3CDTF">2023-10-30T18:10:00Z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2016</vt:lpwstr>
  </property>
  <property fmtid="{D5CDD505-2E9C-101B-9397-08002B2CF9AE}" pid="4" name="LastSaved">
    <vt:filetime>2023-10-30T00:00:00Z</vt:filetime>
  </property>
  <property fmtid="{D5CDD505-2E9C-101B-9397-08002B2CF9AE}" pid="5" name="Producer">
    <vt:lpwstr>Microsoft® Word 2016</vt:lpwstr>
  </property>
  <property fmtid="{D5CDD505-2E9C-101B-9397-08002B2CF9AE}" pid="6" name="GrammarlyDocumentId">
    <vt:lpwstr>528ddc22ef0dc0600f511f456d37620e82c68fdfc1faad0e2ad95a317c8fdb91</vt:lpwstr>
  </property>
</Properties>
</file>